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F821" w14:textId="5478959B" w:rsidR="00980DDD" w:rsidRPr="00575F87" w:rsidRDefault="004B098B" w:rsidP="00980DDD">
      <w:pPr>
        <w:spacing w:after="120" w:line="240" w:lineRule="auto"/>
        <w:rPr>
          <w:sz w:val="20"/>
        </w:rPr>
      </w:pPr>
      <w:r w:rsidRPr="00575F87">
        <w:rPr>
          <w:sz w:val="20"/>
        </w:rPr>
        <w:t>Mate</w:t>
      </w:r>
      <w:r w:rsidR="000E140B" w:rsidRPr="00575F87">
        <w:rPr>
          <w:sz w:val="20"/>
        </w:rPr>
        <w:t>rialblatt</w:t>
      </w:r>
      <w:r w:rsidR="008E6AC8" w:rsidRPr="00575F87">
        <w:rPr>
          <w:sz w:val="20"/>
        </w:rPr>
        <w:t xml:space="preserve"> 10</w:t>
      </w:r>
      <w:r w:rsidR="0018164B" w:rsidRPr="00575F87">
        <w:rPr>
          <w:sz w:val="20"/>
        </w:rPr>
        <w:t>8</w:t>
      </w:r>
      <w:r w:rsidR="00BC5538">
        <w:rPr>
          <w:sz w:val="20"/>
        </w:rPr>
        <w:t>3</w:t>
      </w:r>
    </w:p>
    <w:p w14:paraId="48D1E879" w14:textId="77777777" w:rsidR="00BE787A" w:rsidRPr="00575F87" w:rsidRDefault="008D6374" w:rsidP="00BE787A">
      <w:pPr>
        <w:spacing w:after="0" w:line="240" w:lineRule="auto"/>
        <w:rPr>
          <w:sz w:val="20"/>
        </w:rPr>
      </w:pPr>
      <w:r w:rsidRPr="00575F87">
        <w:rPr>
          <w:sz w:val="20"/>
        </w:rPr>
        <w:t>Stichworte:</w:t>
      </w:r>
    </w:p>
    <w:p w14:paraId="2549BCEB" w14:textId="77777777" w:rsidR="00C7226E" w:rsidRDefault="00C7226E" w:rsidP="00BC5072">
      <w:pPr>
        <w:spacing w:after="0" w:line="240" w:lineRule="auto"/>
        <w:ind w:left="397"/>
        <w:rPr>
          <w:sz w:val="20"/>
        </w:rPr>
      </w:pPr>
      <w:r>
        <w:rPr>
          <w:sz w:val="20"/>
        </w:rPr>
        <w:t>Fundamentalismus</w:t>
      </w:r>
    </w:p>
    <w:p w14:paraId="18E13726" w14:textId="45D3A2E8" w:rsidR="00C7226E" w:rsidRDefault="00C7226E" w:rsidP="00C7226E">
      <w:pPr>
        <w:spacing w:after="0" w:line="240" w:lineRule="auto"/>
        <w:ind w:left="397"/>
        <w:rPr>
          <w:sz w:val="20"/>
        </w:rPr>
      </w:pPr>
      <w:r>
        <w:rPr>
          <w:sz w:val="20"/>
        </w:rPr>
        <w:t>Neue Rechte</w:t>
      </w:r>
    </w:p>
    <w:p w14:paraId="631D7A4B" w14:textId="7CF82D41" w:rsidR="00847D79" w:rsidRDefault="00847D79" w:rsidP="00C7226E">
      <w:pPr>
        <w:spacing w:after="0" w:line="240" w:lineRule="auto"/>
        <w:ind w:left="397"/>
        <w:rPr>
          <w:sz w:val="20"/>
        </w:rPr>
      </w:pPr>
      <w:r>
        <w:rPr>
          <w:sz w:val="20"/>
        </w:rPr>
        <w:t>Religion(en)</w:t>
      </w:r>
    </w:p>
    <w:p w14:paraId="130D73FD" w14:textId="77777777" w:rsidR="00C7226E" w:rsidRDefault="00C7226E" w:rsidP="00C7226E">
      <w:pPr>
        <w:spacing w:after="0" w:line="240" w:lineRule="auto"/>
        <w:ind w:left="397"/>
        <w:rPr>
          <w:sz w:val="20"/>
        </w:rPr>
      </w:pPr>
      <w:r>
        <w:rPr>
          <w:sz w:val="20"/>
        </w:rPr>
        <w:t>Voltaire</w:t>
      </w:r>
    </w:p>
    <w:p w14:paraId="68E4EC94" w14:textId="77777777" w:rsidR="00412FA0" w:rsidRDefault="00043916" w:rsidP="00E65F53">
      <w:pPr>
        <w:spacing w:before="360"/>
        <w:jc w:val="center"/>
        <w:rPr>
          <w:b/>
          <w:sz w:val="36"/>
        </w:rPr>
      </w:pPr>
      <w:r>
        <w:rPr>
          <w:b/>
          <w:sz w:val="36"/>
        </w:rPr>
        <w:t xml:space="preserve">Fundamentalismus </w:t>
      </w:r>
      <w:r w:rsidR="00412FA0">
        <w:rPr>
          <w:b/>
          <w:sz w:val="36"/>
        </w:rPr>
        <w:t>–</w:t>
      </w:r>
      <w:r>
        <w:rPr>
          <w:b/>
          <w:sz w:val="36"/>
        </w:rPr>
        <w:t xml:space="preserve"> </w:t>
      </w:r>
      <w:r w:rsidR="00412FA0">
        <w:rPr>
          <w:b/>
          <w:sz w:val="36"/>
        </w:rPr>
        <w:t>Religiöser Fundamentalismus</w:t>
      </w:r>
    </w:p>
    <w:p w14:paraId="10454C8F" w14:textId="77777777" w:rsidR="00412FA0" w:rsidRPr="00412FA0" w:rsidRDefault="00412FA0" w:rsidP="00412FA0">
      <w:pPr>
        <w:rPr>
          <w:rFonts w:eastAsia="Times New Roman" w:cs="Times New Roman"/>
          <w:color w:val="000000"/>
          <w:szCs w:val="28"/>
        </w:rPr>
      </w:pPr>
      <w:proofErr w:type="spellStart"/>
      <w:r w:rsidRPr="00412FA0">
        <w:rPr>
          <w:rFonts w:eastAsia="Times New Roman" w:cs="Times New Roman"/>
          <w:color w:val="000000"/>
          <w:szCs w:val="28"/>
        </w:rPr>
        <w:t>FundamentalistIn</w:t>
      </w:r>
      <w:proofErr w:type="spellEnd"/>
      <w:r w:rsidRPr="00412FA0">
        <w:rPr>
          <w:rFonts w:eastAsia="Times New Roman" w:cs="Times New Roman"/>
          <w:color w:val="000000"/>
          <w:szCs w:val="28"/>
        </w:rPr>
        <w:t xml:space="preserve"> zu sein, war ursprünglich eine Selbstbezeichnung von christlichen, v.a. von protestantisch-christlichen Gruppen in den USA zu Beginn des 20. Jahrh.s. Deren Anspruch war und ist es, ausschließlich die Bibel zum Fundament ihres Glaubens und Lebens zu nehmen. Erst Ende des 20. Jahrh.s wurden als Fundamentalisten auch Muslime/Musliminnen bezeichnet – jedoch aus einer Außen-, nicht aus deren eigener Binnenperspektive.</w:t>
      </w:r>
    </w:p>
    <w:p w14:paraId="4D96C4EB" w14:textId="361A45DA"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Unter anderem diese beiden Fundamentalismen haben in Europa u.a. zur Ausbildung des sogen. Neuen Atheismus geführt.</w:t>
      </w:r>
    </w:p>
    <w:p w14:paraId="4D8EC820" w14:textId="77777777" w:rsidR="00412FA0" w:rsidRPr="00412FA0" w:rsidRDefault="00412FA0" w:rsidP="00412FA0">
      <w:pPr>
        <w:rPr>
          <w:rFonts w:eastAsia="Times New Roman" w:cs="Times New Roman"/>
          <w:b/>
          <w:bCs/>
          <w:color w:val="000000"/>
          <w:szCs w:val="28"/>
        </w:rPr>
      </w:pPr>
      <w:r w:rsidRPr="00412FA0">
        <w:rPr>
          <w:rFonts w:eastAsia="Times New Roman" w:cs="Times New Roman"/>
          <w:b/>
          <w:bCs/>
          <w:color w:val="000000"/>
          <w:szCs w:val="28"/>
        </w:rPr>
        <w:t>Aufgaben:</w:t>
      </w:r>
    </w:p>
    <w:p w14:paraId="1A0D8190" w14:textId="0E1089F6" w:rsidR="00412FA0" w:rsidRPr="00412FA0" w:rsidRDefault="00412FA0" w:rsidP="00412FA0">
      <w:pPr>
        <w:pStyle w:val="Listenabsatz"/>
        <w:numPr>
          <w:ilvl w:val="0"/>
          <w:numId w:val="20"/>
        </w:numPr>
        <w:rPr>
          <w:rFonts w:eastAsia="Times New Roman" w:cs="Times New Roman"/>
          <w:color w:val="000000"/>
          <w:szCs w:val="28"/>
        </w:rPr>
      </w:pPr>
      <w:r w:rsidRPr="00412FA0">
        <w:rPr>
          <w:rFonts w:eastAsia="Times New Roman" w:cs="Times New Roman"/>
          <w:color w:val="000000"/>
          <w:szCs w:val="28"/>
        </w:rPr>
        <w:t>Recherchiert im Internet und fertigt in Kleingruppen Plakate an. Orientiert euch bei der Recherche an den folgenden Fragen:</w:t>
      </w:r>
    </w:p>
    <w:p w14:paraId="13302757" w14:textId="77777777" w:rsidR="00412FA0" w:rsidRPr="00412FA0" w:rsidRDefault="00412FA0" w:rsidP="00412FA0">
      <w:pPr>
        <w:pStyle w:val="Listenabsatz"/>
        <w:numPr>
          <w:ilvl w:val="0"/>
          <w:numId w:val="22"/>
        </w:numPr>
        <w:rPr>
          <w:rFonts w:eastAsia="Times New Roman" w:cs="Times New Roman"/>
          <w:color w:val="000000"/>
          <w:szCs w:val="28"/>
        </w:rPr>
      </w:pPr>
      <w:r w:rsidRPr="00412FA0">
        <w:rPr>
          <w:rFonts w:eastAsia="Times New Roman" w:cs="Times New Roman"/>
          <w:color w:val="000000"/>
          <w:szCs w:val="28"/>
        </w:rPr>
        <w:t>Welche Definitionen von ‚Fundamentalismus‘ gibt es (und von wem wurde sie aufgestellt?)?</w:t>
      </w:r>
    </w:p>
    <w:p w14:paraId="3961E6A9" w14:textId="77777777" w:rsidR="00412FA0" w:rsidRPr="00412FA0" w:rsidRDefault="00412FA0" w:rsidP="00412FA0">
      <w:pPr>
        <w:pStyle w:val="Listenabsatz"/>
        <w:numPr>
          <w:ilvl w:val="0"/>
          <w:numId w:val="22"/>
        </w:numPr>
        <w:rPr>
          <w:rFonts w:eastAsia="Times New Roman" w:cs="Times New Roman"/>
          <w:color w:val="000000"/>
          <w:szCs w:val="28"/>
        </w:rPr>
      </w:pPr>
      <w:r w:rsidRPr="00412FA0">
        <w:rPr>
          <w:rFonts w:eastAsia="Times New Roman" w:cs="Times New Roman"/>
          <w:color w:val="000000"/>
          <w:szCs w:val="28"/>
        </w:rPr>
        <w:t>In welchen Religionen gibt es fundamentalistische Strömungen?</w:t>
      </w:r>
    </w:p>
    <w:p w14:paraId="7BDAA1C1" w14:textId="77777777" w:rsidR="00412FA0" w:rsidRPr="00412FA0" w:rsidRDefault="00412FA0" w:rsidP="00412FA0">
      <w:pPr>
        <w:pStyle w:val="Listenabsatz"/>
        <w:numPr>
          <w:ilvl w:val="0"/>
          <w:numId w:val="22"/>
        </w:numPr>
        <w:rPr>
          <w:rFonts w:eastAsia="Times New Roman" w:cs="Times New Roman"/>
          <w:color w:val="000000"/>
          <w:szCs w:val="28"/>
        </w:rPr>
      </w:pPr>
      <w:r w:rsidRPr="00412FA0">
        <w:rPr>
          <w:rFonts w:eastAsia="Times New Roman" w:cs="Times New Roman"/>
          <w:color w:val="000000"/>
          <w:szCs w:val="28"/>
        </w:rPr>
        <w:t>Welche Merkmale haben die jeweiligen fundamentalistischen Strömungen?</w:t>
      </w:r>
    </w:p>
    <w:p w14:paraId="0D7C6A71" w14:textId="77777777" w:rsidR="00412FA0" w:rsidRPr="00412FA0" w:rsidRDefault="00412FA0" w:rsidP="00412FA0">
      <w:pPr>
        <w:pStyle w:val="Listenabsatz"/>
        <w:numPr>
          <w:ilvl w:val="0"/>
          <w:numId w:val="22"/>
        </w:numPr>
        <w:rPr>
          <w:rFonts w:eastAsia="Times New Roman" w:cs="Times New Roman"/>
          <w:color w:val="000000"/>
          <w:szCs w:val="28"/>
        </w:rPr>
      </w:pPr>
      <w:r w:rsidRPr="00412FA0">
        <w:rPr>
          <w:rFonts w:eastAsia="Times New Roman" w:cs="Times New Roman"/>
          <w:color w:val="000000"/>
          <w:szCs w:val="28"/>
        </w:rPr>
        <w:t>Wie sind die Anhänger fundamentalistischer Strömungen geografisch (Erdteile, Länder, Regionen) und sozioökonomisch (BIP) verteilt?</w:t>
      </w:r>
    </w:p>
    <w:p w14:paraId="790C384E" w14:textId="1D986FAB" w:rsidR="00412FA0" w:rsidRPr="00412FA0" w:rsidRDefault="00412FA0" w:rsidP="00412FA0">
      <w:pPr>
        <w:pStyle w:val="berschrift1"/>
        <w:rPr>
          <w:rFonts w:eastAsia="Times New Roman"/>
        </w:rPr>
      </w:pPr>
      <w:r w:rsidRPr="00412FA0">
        <w:rPr>
          <w:rFonts w:eastAsia="Times New Roman"/>
        </w:rPr>
        <w:lastRenderedPageBreak/>
        <w:t>Christlicher Fundamentalismus</w:t>
      </w:r>
    </w:p>
    <w:p w14:paraId="64D8FE92" w14:textId="3AEF9B56"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Christliche FundamentalistInnen richten sich v.a. gegen zwei Errungenschaften der Moderne und meinen, darin göttliche</w:t>
      </w:r>
      <w:r>
        <w:rPr>
          <w:rFonts w:eastAsia="Times New Roman" w:cs="Times New Roman"/>
          <w:color w:val="000000"/>
          <w:szCs w:val="28"/>
        </w:rPr>
        <w:t>n</w:t>
      </w:r>
      <w:r w:rsidRPr="00412FA0">
        <w:rPr>
          <w:rFonts w:eastAsia="Times New Roman" w:cs="Times New Roman"/>
          <w:color w:val="000000"/>
          <w:szCs w:val="28"/>
        </w:rPr>
        <w:t xml:space="preserve"> Weisung</w:t>
      </w:r>
      <w:r>
        <w:rPr>
          <w:rFonts w:eastAsia="Times New Roman" w:cs="Times New Roman"/>
          <w:color w:val="000000"/>
          <w:szCs w:val="28"/>
        </w:rPr>
        <w:t>en</w:t>
      </w:r>
      <w:r w:rsidRPr="00412FA0">
        <w:rPr>
          <w:rFonts w:eastAsia="Times New Roman" w:cs="Times New Roman"/>
          <w:color w:val="000000"/>
          <w:szCs w:val="28"/>
        </w:rPr>
        <w:t xml:space="preserve"> zu folgen. Im Namen der Bibel wenden sie sich gegen…</w:t>
      </w:r>
    </w:p>
    <w:p w14:paraId="73AB1927" w14:textId="77777777" w:rsidR="00412FA0" w:rsidRPr="00412FA0" w:rsidRDefault="00412FA0" w:rsidP="00412FA0">
      <w:pPr>
        <w:pStyle w:val="Listenabsatz"/>
        <w:numPr>
          <w:ilvl w:val="0"/>
          <w:numId w:val="23"/>
        </w:numPr>
        <w:rPr>
          <w:rFonts w:eastAsia="Times New Roman" w:cs="Times New Roman"/>
          <w:color w:val="000000"/>
          <w:szCs w:val="28"/>
        </w:rPr>
      </w:pPr>
      <w:r w:rsidRPr="00412FA0">
        <w:rPr>
          <w:rFonts w:eastAsia="Times New Roman" w:cs="Times New Roman"/>
          <w:color w:val="000000"/>
          <w:szCs w:val="28"/>
        </w:rPr>
        <w:t>die Evolutionstheorie. Denn sie widerspreche den biblischen Schöpfungserzählungen. Diese Meinung wird heute z.B. auch von den sogen. Kreationisten vertreten;</w:t>
      </w:r>
    </w:p>
    <w:p w14:paraId="05F0DF83" w14:textId="77777777" w:rsidR="00412FA0" w:rsidRPr="00412FA0" w:rsidRDefault="00412FA0" w:rsidP="00412FA0">
      <w:pPr>
        <w:pStyle w:val="Listenabsatz"/>
        <w:numPr>
          <w:ilvl w:val="0"/>
          <w:numId w:val="23"/>
        </w:numPr>
        <w:rPr>
          <w:rFonts w:eastAsia="Times New Roman" w:cs="Times New Roman"/>
          <w:color w:val="000000"/>
          <w:szCs w:val="28"/>
        </w:rPr>
      </w:pPr>
      <w:r w:rsidRPr="00412FA0">
        <w:rPr>
          <w:rFonts w:eastAsia="Times New Roman" w:cs="Times New Roman"/>
          <w:color w:val="000000"/>
          <w:szCs w:val="28"/>
        </w:rPr>
        <w:t>die historisch-kritische Bibelwissenschaft, der zufolge auch die biblischen Bücher von Menschen verfasst worden sind: Sie sind Literatur und keine von Gott eingegebene (‚verbal-inspirierte‘) heilige Wortfolge. Sie widerspreche der Heiligkeit der Bibel und sei für die Entchristlichung der modernen Gesellschaft und deren moralische Krise (mit-)verantwortlich.</w:t>
      </w:r>
    </w:p>
    <w:p w14:paraId="04BB5F43"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 xml:space="preserve">Die christlichen FundamentalistInnen wenden sich daher gegen das neuzeitlich-moderne Verständnis </w:t>
      </w:r>
      <w:proofErr w:type="gramStart"/>
      <w:r w:rsidRPr="00412FA0">
        <w:rPr>
          <w:rFonts w:eastAsia="Times New Roman" w:cs="Times New Roman"/>
          <w:color w:val="000000"/>
          <w:szCs w:val="28"/>
        </w:rPr>
        <w:t>von Mensch</w:t>
      </w:r>
      <w:proofErr w:type="gramEnd"/>
      <w:r w:rsidRPr="00412FA0">
        <w:rPr>
          <w:rFonts w:eastAsia="Times New Roman" w:cs="Times New Roman"/>
          <w:color w:val="000000"/>
          <w:szCs w:val="28"/>
        </w:rPr>
        <w:t>, Gesellschaft und Bildung. Daher gründeten sie Mitte der 1970-er Jahre einen eigenen Dachverband (den „Weltkongress der Fundamentalisten“), und zwar als Gegengewicht und im Widerspruch zu einem damals bereits bestehenden christlichen Dachverband („Ökumenischer Rat der Kirchen“).</w:t>
      </w:r>
    </w:p>
    <w:p w14:paraId="4107F4BA" w14:textId="77777777" w:rsidR="00412FA0" w:rsidRPr="00412FA0" w:rsidRDefault="00412FA0" w:rsidP="00412FA0">
      <w:pPr>
        <w:pBdr>
          <w:top w:val="single" w:sz="4" w:space="1" w:color="auto"/>
          <w:left w:val="single" w:sz="4" w:space="4" w:color="auto"/>
          <w:bottom w:val="single" w:sz="4" w:space="1" w:color="auto"/>
          <w:right w:val="single" w:sz="4" w:space="4" w:color="auto"/>
        </w:pBdr>
        <w:ind w:left="567" w:right="567"/>
        <w:jc w:val="center"/>
        <w:rPr>
          <w:rFonts w:eastAsia="Times New Roman" w:cs="Times New Roman"/>
          <w:b/>
          <w:bCs/>
          <w:color w:val="000000"/>
          <w:szCs w:val="28"/>
        </w:rPr>
      </w:pPr>
      <w:r w:rsidRPr="00412FA0">
        <w:rPr>
          <w:rFonts w:eastAsia="Times New Roman" w:cs="Times New Roman"/>
          <w:b/>
          <w:bCs/>
          <w:color w:val="000000"/>
          <w:szCs w:val="28"/>
        </w:rPr>
        <w:t>Was meint: Historisch-kritisches Verstehen religiöser (Offenbarungs-)Texte?</w:t>
      </w:r>
    </w:p>
    <w:p w14:paraId="69444F65" w14:textId="77777777" w:rsidR="00412FA0" w:rsidRPr="00412FA0" w:rsidRDefault="00412FA0" w:rsidP="00412FA0">
      <w:pPr>
        <w:pBdr>
          <w:top w:val="single" w:sz="4" w:space="1" w:color="auto"/>
          <w:left w:val="single" w:sz="4" w:space="4" w:color="auto"/>
          <w:bottom w:val="single" w:sz="4" w:space="1" w:color="auto"/>
          <w:right w:val="single" w:sz="4" w:space="4" w:color="auto"/>
        </w:pBdr>
        <w:ind w:left="567" w:right="567"/>
        <w:rPr>
          <w:rFonts w:eastAsia="Times New Roman" w:cs="Times New Roman"/>
          <w:color w:val="000000"/>
          <w:szCs w:val="28"/>
        </w:rPr>
      </w:pPr>
      <w:r w:rsidRPr="00412FA0">
        <w:rPr>
          <w:rFonts w:eastAsia="Times New Roman" w:cs="Times New Roman"/>
          <w:color w:val="000000"/>
          <w:szCs w:val="28"/>
        </w:rPr>
        <w:t xml:space="preserve">Die heiligen Texte der Religionen (z.B. jüdische und christliche Bibel, Koran, …) müssen (1) als Ausdruck und Niederschlag historischer Entwicklungen und (2) kritisch (unterscheidend-ordnend) gelesen werden. Der Sinn des jeweiligen (alten) Textes erschließt sich uns also mittels (1) historischer Methoden, in Beachtung der sozialen, kulturellen, politischen und ökonomischen Umstände des Ortes und der Zeit </w:t>
      </w:r>
      <w:r w:rsidRPr="00412FA0">
        <w:rPr>
          <w:rFonts w:eastAsia="Times New Roman" w:cs="Times New Roman"/>
          <w:color w:val="000000"/>
          <w:szCs w:val="28"/>
        </w:rPr>
        <w:lastRenderedPageBreak/>
        <w:t>seiner Entstehung. Und er erschließt sich uns mittels (2</w:t>
      </w:r>
      <w:proofErr w:type="gramStart"/>
      <w:r w:rsidRPr="00412FA0">
        <w:rPr>
          <w:rFonts w:eastAsia="Times New Roman" w:cs="Times New Roman"/>
          <w:color w:val="000000"/>
          <w:szCs w:val="28"/>
        </w:rPr>
        <w:t>)  philologischer</w:t>
      </w:r>
      <w:proofErr w:type="gramEnd"/>
      <w:r w:rsidRPr="00412FA0">
        <w:rPr>
          <w:rFonts w:eastAsia="Times New Roman" w:cs="Times New Roman"/>
          <w:color w:val="000000"/>
          <w:szCs w:val="28"/>
        </w:rPr>
        <w:t xml:space="preserve"> Methoden, denn auch heilige Texte sind sehr oft </w:t>
      </w:r>
      <w:proofErr w:type="spellStart"/>
      <w:r w:rsidRPr="00412FA0">
        <w:rPr>
          <w:rFonts w:eastAsia="Times New Roman" w:cs="Times New Roman"/>
          <w:color w:val="000000"/>
          <w:szCs w:val="28"/>
        </w:rPr>
        <w:t>jahre</w:t>
      </w:r>
      <w:proofErr w:type="spellEnd"/>
      <w:r w:rsidRPr="00412FA0">
        <w:rPr>
          <w:rFonts w:eastAsia="Times New Roman" w:cs="Times New Roman"/>
          <w:color w:val="000000"/>
          <w:szCs w:val="28"/>
        </w:rPr>
        <w:t>- oder sogar jahrhundertelang umgeschrieben, ergänzt und redigiert worden, bis sie die uns heute bekannte Gestalt angenommen hatten.</w:t>
      </w:r>
    </w:p>
    <w:p w14:paraId="7CA6CEFF" w14:textId="7BEA0FF3" w:rsidR="00412FA0" w:rsidRPr="00412FA0" w:rsidRDefault="00412FA0" w:rsidP="00412FA0">
      <w:pPr>
        <w:pBdr>
          <w:top w:val="single" w:sz="4" w:space="1" w:color="auto"/>
          <w:left w:val="single" w:sz="4" w:space="4" w:color="auto"/>
          <w:bottom w:val="single" w:sz="4" w:space="1" w:color="auto"/>
          <w:right w:val="single" w:sz="4" w:space="4" w:color="auto"/>
        </w:pBdr>
        <w:ind w:left="567" w:right="567"/>
        <w:rPr>
          <w:rFonts w:eastAsia="Times New Roman" w:cs="Times New Roman"/>
          <w:color w:val="000000"/>
          <w:szCs w:val="28"/>
        </w:rPr>
      </w:pPr>
      <w:r w:rsidRPr="00412FA0">
        <w:rPr>
          <w:rFonts w:eastAsia="Times New Roman" w:cs="Times New Roman"/>
          <w:color w:val="000000"/>
          <w:szCs w:val="28"/>
        </w:rPr>
        <w:t>Erstmals ausgebildet und angewendet wurde diese Methode im Christentum, im Zeitalter der Aufklärung: Biblische Texte sind keine historischen Berichte, sondern gehören unterschiedlichen literarischen Gattungen (Mythen, Gleichnisse, Sagen, Legenden, …) an, haben teilweise eine jahrhundertelange Entstehungszeit hinter sich und spiegeln darin auch die Aussageabsichten der jeweiligen Autoren</w:t>
      </w:r>
      <w:r>
        <w:rPr>
          <w:rFonts w:eastAsia="Times New Roman" w:cs="Times New Roman"/>
          <w:color w:val="000000"/>
          <w:szCs w:val="28"/>
        </w:rPr>
        <w:t>.</w:t>
      </w:r>
    </w:p>
    <w:p w14:paraId="26600FC3"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 xml:space="preserve"> </w:t>
      </w:r>
    </w:p>
    <w:p w14:paraId="65ED6033" w14:textId="77777777" w:rsidR="00412FA0" w:rsidRPr="00412FA0" w:rsidRDefault="00412FA0" w:rsidP="00412FA0">
      <w:pPr>
        <w:rPr>
          <w:rFonts w:eastAsia="Times New Roman" w:cs="Times New Roman"/>
          <w:b/>
          <w:bCs/>
          <w:color w:val="000000"/>
          <w:szCs w:val="28"/>
        </w:rPr>
      </w:pPr>
      <w:r w:rsidRPr="00412FA0">
        <w:rPr>
          <w:rFonts w:eastAsia="Times New Roman" w:cs="Times New Roman"/>
          <w:b/>
          <w:bCs/>
          <w:color w:val="000000"/>
          <w:szCs w:val="28"/>
        </w:rPr>
        <w:t>Aufgaben:</w:t>
      </w:r>
    </w:p>
    <w:p w14:paraId="5162BB19" w14:textId="40A81AB1" w:rsidR="00412FA0" w:rsidRPr="00412FA0" w:rsidRDefault="00412FA0" w:rsidP="00412FA0">
      <w:pPr>
        <w:pStyle w:val="Listenabsatz"/>
        <w:numPr>
          <w:ilvl w:val="0"/>
          <w:numId w:val="20"/>
        </w:numPr>
        <w:rPr>
          <w:rFonts w:eastAsia="Times New Roman" w:cs="Times New Roman"/>
          <w:color w:val="000000"/>
          <w:szCs w:val="28"/>
        </w:rPr>
      </w:pPr>
      <w:r w:rsidRPr="00412FA0">
        <w:rPr>
          <w:rFonts w:eastAsia="Times New Roman" w:cs="Times New Roman"/>
          <w:color w:val="000000"/>
          <w:szCs w:val="28"/>
        </w:rPr>
        <w:t>Verfasst mittels Internet-Recherche einen Lexikoneintrag über die christlich-fundamentalistischen ‚Amish People‘ (Herkunft, Überzeugung, Lebensgewohnheiten).</w:t>
      </w:r>
    </w:p>
    <w:p w14:paraId="34922EF8" w14:textId="2ED87CEC" w:rsidR="00412FA0" w:rsidRPr="00412FA0" w:rsidRDefault="00412FA0" w:rsidP="00412FA0">
      <w:pPr>
        <w:pStyle w:val="Listenabsatz"/>
        <w:numPr>
          <w:ilvl w:val="0"/>
          <w:numId w:val="20"/>
        </w:numPr>
        <w:rPr>
          <w:rFonts w:eastAsia="Times New Roman" w:cs="Times New Roman"/>
          <w:color w:val="000000"/>
          <w:szCs w:val="28"/>
        </w:rPr>
      </w:pPr>
      <w:r w:rsidRPr="00412FA0">
        <w:rPr>
          <w:rFonts w:eastAsia="Times New Roman" w:cs="Times New Roman"/>
          <w:color w:val="000000"/>
          <w:szCs w:val="28"/>
        </w:rPr>
        <w:t>Schreibt einen Brief an eine/</w:t>
      </w:r>
      <w:proofErr w:type="gramStart"/>
      <w:r w:rsidRPr="00412FA0">
        <w:rPr>
          <w:rFonts w:eastAsia="Times New Roman" w:cs="Times New Roman"/>
          <w:color w:val="000000"/>
          <w:szCs w:val="28"/>
        </w:rPr>
        <w:t>einen Jugendliche</w:t>
      </w:r>
      <w:proofErr w:type="gramEnd"/>
      <w:r w:rsidRPr="00412FA0">
        <w:rPr>
          <w:rFonts w:eastAsia="Times New Roman" w:cs="Times New Roman"/>
          <w:color w:val="000000"/>
          <w:szCs w:val="28"/>
        </w:rPr>
        <w:t>/Jugendlichen, die/der den Amish angehört. Was möchtest du ihr/ihm sagen</w:t>
      </w:r>
    </w:p>
    <w:p w14:paraId="6720BC8E" w14:textId="77777777" w:rsidR="00412FA0" w:rsidRPr="00412FA0" w:rsidRDefault="00412FA0" w:rsidP="00412FA0">
      <w:pPr>
        <w:pStyle w:val="berschrift1"/>
        <w:rPr>
          <w:rFonts w:eastAsia="Times New Roman"/>
        </w:rPr>
      </w:pPr>
      <w:r w:rsidRPr="00412FA0">
        <w:rPr>
          <w:rFonts w:eastAsia="Times New Roman"/>
        </w:rPr>
        <w:t>Stolz, ein Fundamentalist zu sein…</w:t>
      </w:r>
    </w:p>
    <w:p w14:paraId="6DEE72F8"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Auf ihrem ersten Weltkongress vom 15.-22.6. 1976 in Edinburgh (Schottland) gaben die christlichen FundamentalistInnen eine Selbstverpflichtung ab, die zugleich eine Definition von ‚christlicher Fundamentalismus‘ ist:</w:t>
      </w:r>
    </w:p>
    <w:p w14:paraId="6FBD76B2"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„Ein Fundamentalist ist ein wiedergeborener Christus-Gläubiger, der:</w:t>
      </w:r>
    </w:p>
    <w:p w14:paraId="527F8C5D" w14:textId="77777777" w:rsidR="00412FA0" w:rsidRPr="00412FA0" w:rsidRDefault="00412FA0" w:rsidP="00FC5266">
      <w:pPr>
        <w:ind w:left="567"/>
        <w:rPr>
          <w:rFonts w:eastAsia="Times New Roman" w:cs="Times New Roman"/>
          <w:color w:val="000000"/>
          <w:szCs w:val="28"/>
        </w:rPr>
      </w:pPr>
      <w:r w:rsidRPr="00412FA0">
        <w:rPr>
          <w:rFonts w:eastAsia="Times New Roman" w:cs="Times New Roman"/>
          <w:color w:val="000000"/>
          <w:szCs w:val="28"/>
        </w:rPr>
        <w:t>1. unbeirrbare Treue gegenüber der irrtumslosen, unfehlbaren und wörtlich inspirierten Bibel hält</w:t>
      </w:r>
    </w:p>
    <w:p w14:paraId="0238B5D0" w14:textId="77777777" w:rsidR="00412FA0" w:rsidRPr="00412FA0" w:rsidRDefault="00412FA0" w:rsidP="00FC5266">
      <w:pPr>
        <w:ind w:left="567"/>
        <w:rPr>
          <w:rFonts w:eastAsia="Times New Roman" w:cs="Times New Roman"/>
          <w:color w:val="000000"/>
          <w:szCs w:val="28"/>
        </w:rPr>
      </w:pPr>
      <w:r w:rsidRPr="00412FA0">
        <w:rPr>
          <w:rFonts w:eastAsia="Times New Roman" w:cs="Times New Roman"/>
          <w:color w:val="000000"/>
          <w:szCs w:val="28"/>
        </w:rPr>
        <w:t>2. glaubt, dass alles, wovon die Bibel spricht, auch so ist</w:t>
      </w:r>
    </w:p>
    <w:p w14:paraId="54A3A0DD" w14:textId="77777777" w:rsidR="00412FA0" w:rsidRPr="00412FA0" w:rsidRDefault="00412FA0" w:rsidP="00FC5266">
      <w:pPr>
        <w:ind w:left="567"/>
        <w:rPr>
          <w:rFonts w:eastAsia="Times New Roman" w:cs="Times New Roman"/>
          <w:color w:val="000000"/>
          <w:szCs w:val="28"/>
        </w:rPr>
      </w:pPr>
      <w:r w:rsidRPr="00412FA0">
        <w:rPr>
          <w:rFonts w:eastAsia="Times New Roman" w:cs="Times New Roman"/>
          <w:color w:val="000000"/>
          <w:szCs w:val="28"/>
        </w:rPr>
        <w:lastRenderedPageBreak/>
        <w:t>3. alle Dinge gemäß der Bibel beurteilt und selbst nur von der Bibel beurteilt wird</w:t>
      </w:r>
    </w:p>
    <w:p w14:paraId="245F0FE3" w14:textId="77777777" w:rsidR="00412FA0" w:rsidRPr="00412FA0" w:rsidRDefault="00412FA0" w:rsidP="00FC5266">
      <w:pPr>
        <w:ind w:left="567"/>
        <w:rPr>
          <w:rFonts w:eastAsia="Times New Roman" w:cs="Times New Roman"/>
          <w:color w:val="000000"/>
          <w:szCs w:val="28"/>
        </w:rPr>
      </w:pPr>
      <w:r w:rsidRPr="00412FA0">
        <w:rPr>
          <w:rFonts w:eastAsia="Times New Roman" w:cs="Times New Roman"/>
          <w:color w:val="000000"/>
          <w:szCs w:val="28"/>
        </w:rPr>
        <w:t>4. die grundlegenden Wahrheiten des geschichtlichen christlichen Glaubens bejaht […]</w:t>
      </w:r>
    </w:p>
    <w:p w14:paraId="6DF13A86" w14:textId="77777777" w:rsidR="00412FA0" w:rsidRPr="00412FA0" w:rsidRDefault="00412FA0" w:rsidP="00FC5266">
      <w:pPr>
        <w:ind w:left="567"/>
        <w:rPr>
          <w:rFonts w:eastAsia="Times New Roman" w:cs="Times New Roman"/>
          <w:color w:val="000000"/>
          <w:szCs w:val="28"/>
        </w:rPr>
      </w:pPr>
      <w:r w:rsidRPr="00412FA0">
        <w:rPr>
          <w:rFonts w:eastAsia="Times New Roman" w:cs="Times New Roman"/>
          <w:color w:val="000000"/>
          <w:szCs w:val="28"/>
        </w:rPr>
        <w:t>5. diesen Glauben treu einhält und bemüht ist, ihn aller Kreatur zu verkündigen</w:t>
      </w:r>
    </w:p>
    <w:p w14:paraId="5A5F1652" w14:textId="77777777" w:rsidR="00412FA0" w:rsidRPr="00412FA0" w:rsidRDefault="00412FA0" w:rsidP="00FC5266">
      <w:pPr>
        <w:ind w:left="567"/>
        <w:rPr>
          <w:rFonts w:eastAsia="Times New Roman" w:cs="Times New Roman"/>
          <w:color w:val="000000"/>
          <w:szCs w:val="28"/>
        </w:rPr>
      </w:pPr>
      <w:r w:rsidRPr="00412FA0">
        <w:rPr>
          <w:rFonts w:eastAsia="Times New Roman" w:cs="Times New Roman"/>
          <w:color w:val="000000"/>
          <w:szCs w:val="28"/>
        </w:rPr>
        <w:t>6. jede kirchliche Leugnung jenes Glaubens, Kompromiss mit Irrlehre und Abfall von der Wahrheit aufdeckt und sich davon absondert</w:t>
      </w:r>
    </w:p>
    <w:p w14:paraId="0CE83A82" w14:textId="77777777" w:rsidR="00412FA0" w:rsidRPr="00412FA0" w:rsidRDefault="00412FA0" w:rsidP="00FC5266">
      <w:pPr>
        <w:ind w:left="567"/>
        <w:rPr>
          <w:rFonts w:eastAsia="Times New Roman" w:cs="Times New Roman"/>
          <w:color w:val="000000"/>
          <w:szCs w:val="28"/>
        </w:rPr>
      </w:pPr>
      <w:r w:rsidRPr="00412FA0">
        <w:rPr>
          <w:rFonts w:eastAsia="Times New Roman" w:cs="Times New Roman"/>
          <w:color w:val="000000"/>
          <w:szCs w:val="28"/>
        </w:rPr>
        <w:t>7. ernsthaft für den ein für allemal überlieferten Glauben kämpft.“</w:t>
      </w:r>
    </w:p>
    <w:p w14:paraId="44194439"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Im deutschsprachigen Raum setzt sich v.a. der 1894 gegründete „Bibelbund e.V.“ für einen evangelikalen und neu-evangelikalen Fundamentalismus ein, also für eine „kämpferische Orthodoxie, die brennend danach trachtet, Seelen (für Christus) zu gewinnen. […] Hauptanliegen [der Fundamentalisten ist es], den Glauben und die Predigt des Evangeliums ohne Kompromiss oder Zerteilung zu verteidigen. Solange jemand nicht den schriftgemäßen Glauben festhält und verteidigt und nicht um die Rettung Verlorener besorgt ist, ist er kein echter Fundamentalist.“</w:t>
      </w:r>
    </w:p>
    <w:p w14:paraId="6B764AF9"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„In einer Welt, die unübersichtlich geworden ist, wächst das Bedürfnis nach der Geordnetheit. […] Das ist der Kern dessen, was […] als die ‚Revitalisierung von Religion‘ beschrieben wird, das ist wohl auch der Kern dessen, was hinter den Wertedebatten […] steckt. Es ist das Verlangen nach Deutungsmustern und Praktiken, die bei der Bewältigung von Krisen helfen können.</w:t>
      </w:r>
    </w:p>
    <w:p w14:paraId="342717D6"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Der Fundamentalismus bedient diese Suche nach Geborgenheit besonders aggressiv. Er beutet sie aus. Er macht die Welt einfach, er macht sie zu einem binären System, wo gut und böse scharf geschieden wird.</w:t>
      </w:r>
    </w:p>
    <w:p w14:paraId="5ACA3D70"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lastRenderedPageBreak/>
        <w:t>Es ist nicht so, dass die Leute nichts mehr glauben. Im Gegenteil. Sie glauben fast alles – je größer die Ratlosigkeit, umso lieber folgen sie denen, die so tun, als hätten sie den göttlichen Bauplan für die Erlösung der Welt in der Hand.“</w:t>
      </w:r>
    </w:p>
    <w:p w14:paraId="1BA3E395" w14:textId="33BD8EBB" w:rsidR="00412FA0" w:rsidRPr="00FC5266" w:rsidRDefault="00FC5266" w:rsidP="00412450">
      <w:pPr>
        <w:jc w:val="right"/>
        <w:rPr>
          <w:rFonts w:eastAsia="Times New Roman" w:cs="Times New Roman"/>
          <w:color w:val="000000"/>
          <w:sz w:val="18"/>
          <w:szCs w:val="18"/>
        </w:rPr>
      </w:pPr>
      <w:r w:rsidRPr="00FC5266">
        <w:rPr>
          <w:rFonts w:eastAsia="Times New Roman" w:cs="Times New Roman"/>
          <w:color w:val="000000"/>
          <w:sz w:val="18"/>
          <w:szCs w:val="18"/>
        </w:rPr>
        <w:t xml:space="preserve">Heribert Prantl: Krisenzeiten und religiöser Fundamentalismus, in: </w:t>
      </w:r>
      <w:r w:rsidR="00412FA0" w:rsidRPr="00FC5266">
        <w:rPr>
          <w:rFonts w:eastAsia="Times New Roman" w:cs="Times New Roman"/>
          <w:color w:val="000000"/>
          <w:sz w:val="18"/>
          <w:szCs w:val="18"/>
        </w:rPr>
        <w:t>http://www.sueddeutsche.de/politik/weihnachten-was-in-der-krippe-fehlt-1.896338</w:t>
      </w:r>
    </w:p>
    <w:p w14:paraId="795E8233" w14:textId="69FAFE17" w:rsidR="00412FA0" w:rsidRPr="00FC5266" w:rsidRDefault="00FC5266" w:rsidP="00412FA0">
      <w:pPr>
        <w:rPr>
          <w:rFonts w:eastAsia="Times New Roman" w:cs="Times New Roman"/>
          <w:b/>
          <w:bCs/>
          <w:color w:val="000000"/>
          <w:szCs w:val="28"/>
          <w:lang w:val="en-US"/>
        </w:rPr>
      </w:pPr>
      <w:proofErr w:type="spellStart"/>
      <w:r w:rsidRPr="00FC5266">
        <w:rPr>
          <w:rFonts w:eastAsia="Times New Roman" w:cs="Times New Roman"/>
          <w:b/>
          <w:bCs/>
          <w:color w:val="000000"/>
          <w:szCs w:val="28"/>
          <w:lang w:val="en-US"/>
        </w:rPr>
        <w:t>Aufgaben</w:t>
      </w:r>
      <w:proofErr w:type="spellEnd"/>
      <w:r w:rsidRPr="00FC5266">
        <w:rPr>
          <w:rFonts w:eastAsia="Times New Roman" w:cs="Times New Roman"/>
          <w:b/>
          <w:bCs/>
          <w:color w:val="000000"/>
          <w:szCs w:val="28"/>
          <w:lang w:val="en-US"/>
        </w:rPr>
        <w:t>:</w:t>
      </w:r>
    </w:p>
    <w:p w14:paraId="39B5CBC6" w14:textId="1706DF7E" w:rsidR="00412FA0" w:rsidRPr="00FC5266" w:rsidRDefault="00412FA0" w:rsidP="00FC5266">
      <w:pPr>
        <w:pStyle w:val="Listenabsatz"/>
        <w:numPr>
          <w:ilvl w:val="0"/>
          <w:numId w:val="20"/>
        </w:numPr>
        <w:rPr>
          <w:rFonts w:eastAsia="Times New Roman" w:cs="Times New Roman"/>
          <w:color w:val="000000"/>
          <w:szCs w:val="28"/>
        </w:rPr>
      </w:pPr>
      <w:r w:rsidRPr="00FC5266">
        <w:rPr>
          <w:rFonts w:eastAsia="Times New Roman" w:cs="Times New Roman"/>
          <w:color w:val="000000"/>
          <w:szCs w:val="28"/>
        </w:rPr>
        <w:t>Erläutere den von H. Prantl behaupteten Zusammenhang zwischen ‚Krisenzeiten‘ und ‚Revitalisierung von Religion‘.</w:t>
      </w:r>
    </w:p>
    <w:p w14:paraId="0E573E7A" w14:textId="7C0F2EBE" w:rsidR="00412FA0" w:rsidRPr="00FC5266" w:rsidRDefault="00412FA0" w:rsidP="00FC5266">
      <w:pPr>
        <w:pStyle w:val="Listenabsatz"/>
        <w:numPr>
          <w:ilvl w:val="0"/>
          <w:numId w:val="20"/>
        </w:numPr>
        <w:rPr>
          <w:rFonts w:eastAsia="Times New Roman" w:cs="Times New Roman"/>
          <w:color w:val="000000"/>
          <w:szCs w:val="28"/>
        </w:rPr>
      </w:pPr>
      <w:r w:rsidRPr="00FC5266">
        <w:rPr>
          <w:rFonts w:eastAsia="Times New Roman" w:cs="Times New Roman"/>
          <w:color w:val="000000"/>
          <w:szCs w:val="28"/>
        </w:rPr>
        <w:t>Markiere in den Textzitaten des Weltkongresses und des Bibelbundes die Passagen, in denen deutlich wird, dass die Sprecher meinen „den göttlichen Bauplan für die Erlösung der Welt in der Hand“ zu haben. Diskutiert über diesen Anspruch im Plenum. </w:t>
      </w:r>
    </w:p>
    <w:p w14:paraId="4404961A" w14:textId="386B3A9D" w:rsidR="00412FA0" w:rsidRPr="00412FA0" w:rsidRDefault="00412FA0" w:rsidP="00FC5266">
      <w:pPr>
        <w:pStyle w:val="berschrift1"/>
        <w:rPr>
          <w:rFonts w:eastAsia="Times New Roman"/>
        </w:rPr>
      </w:pPr>
      <w:r w:rsidRPr="00412FA0">
        <w:rPr>
          <w:rFonts w:eastAsia="Times New Roman"/>
        </w:rPr>
        <w:t>Islamischer Fundamentalismus</w:t>
      </w:r>
    </w:p>
    <w:p w14:paraId="7EFF3DBB" w14:textId="0F79D993"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Die ‚Gesamtheit aller Muslime‘, die ‚Umma‘, lebt heute über die ganze Welt verstreut. Auch in der Herkunftsregion des Islam, also im Orient (Arabien), zudem im persisch-asiatischen Raum, sind islamisch dominierte, zugleich aber strikt voneinander abgegrenzte, ja teilweise kriegerisch gegeneinander gerichtete Nationalstaaten entstanden, häufig auf der Grundlage willkürlicher Grenzziehungen der europäischen Kolonisatoren des 17. 18. und 19. Jahrh.s. Schon in seinem historischen Beginn war der Islam, eigentlich geboren aus Mohammeds Idee einer religiösen Einheit, auseinandergefallen in verschiedene Glaubensrichtungen. Dies geschah zunächst im Streit über die Nachfolge (‚Kalifat‘) Mohammeds, dann auch im Streit über den richtigen Glauben (v.a. zur Koranauslegung), mit dem Ergebnis, dass heute innerhalb der Umma Sunniten, Schiiten und Alawiten einander mitunter feindlich gesonnen sind und sich gegenseitig bekämpfen.</w:t>
      </w:r>
    </w:p>
    <w:p w14:paraId="20F02A6B" w14:textId="6D75F5FB"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lastRenderedPageBreak/>
        <w:t>In dieser Situation ist der Islamismus zunächst eine Rückbesinnung auf die ehemalige und ursprüngliche ‚Einheit im Glauben‘, aufgefasst zugleich als ‚Einheit des Kalifats‘ (z.B. ‚IS – ‚Islamischer Staat‘, ‚Islamisches Kalifat‘). Dies ist zunächst als Absage an eine ‚Einheit der Nation‘ gemeint, also ein (impliziter) Angriff auf die islamisch regierten Nationalstaaten. Auch diese gelten den Islamisten als Feinde, als Häretiker, die bekämpft werden müssen – und alle Häretiker werden „im Namen Gottes“ bekämpft. Darin ist der Islamismus von der Vorstellung geleitet, dass diese Einheit realisiert werden müsse durch eine Lebensform, die derjenigen Mohammeds vor über 1500 Jahren gleicht. Mit dem islamistischen Fundamentalismus ist also zwingend eine Absage an den europäisch-westlichen Lebensstil verbunden – und zugleich eine Absage an all jene Elemente, aus denen einst die Blütezeit der arabischen Kultur zwischen dem 8. und 13. Jahr. bestanden hatte: Offenheit für Fremdes, Forcieren von Bildung und Wissenschaft. Man erinnere sich nur: Die ersten Universitäten sind in der arabischen Welt entstanden, im 8./9. Jahrh., in Zentraleuropa hingegen erst Anfang des 13. Jahr</w:t>
      </w:r>
      <w:r w:rsidR="00D05EA3">
        <w:rPr>
          <w:rFonts w:eastAsia="Times New Roman" w:cs="Times New Roman"/>
          <w:color w:val="000000"/>
          <w:szCs w:val="28"/>
        </w:rPr>
        <w:t>h</w:t>
      </w:r>
      <w:r w:rsidRPr="00412FA0">
        <w:rPr>
          <w:rFonts w:eastAsia="Times New Roman" w:cs="Times New Roman"/>
          <w:color w:val="000000"/>
          <w:szCs w:val="28"/>
        </w:rPr>
        <w:t>.s (und zwar aufgrund der Vermittlung eben dieser arabischen Wissenschaftswelt).</w:t>
      </w:r>
    </w:p>
    <w:p w14:paraId="38980B89"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 xml:space="preserve">Heute kommt der im 18. Jahrh. entstandene und in Saudi-Arabien zur Staatsdoktrin erhobene </w:t>
      </w:r>
      <w:proofErr w:type="spellStart"/>
      <w:r w:rsidRPr="00412FA0">
        <w:rPr>
          <w:rFonts w:eastAsia="Times New Roman" w:cs="Times New Roman"/>
          <w:color w:val="000000"/>
          <w:szCs w:val="28"/>
        </w:rPr>
        <w:t>Wahabismus</w:t>
      </w:r>
      <w:proofErr w:type="spellEnd"/>
      <w:r w:rsidRPr="00412FA0">
        <w:rPr>
          <w:rFonts w:eastAsia="Times New Roman" w:cs="Times New Roman"/>
          <w:color w:val="000000"/>
          <w:szCs w:val="28"/>
        </w:rPr>
        <w:t xml:space="preserve"> den Vorstellungen des islamistischen Fundamentalismus sehr nah: Die traditionelle beduinisch-islamistische Rechtsordnung der Scharia, wörtliches (also jeglicher Rekonstruktion und Interpretation entzogenes) Koran-Verständnis, öffentliche Auspeitschung bei Glaubensabfall, Handabschlagen bei Diebstahl, Enthauptung mit dem Säbel, …</w:t>
      </w:r>
    </w:p>
    <w:p w14:paraId="3BFF573E" w14:textId="0017C362" w:rsidR="00412FA0" w:rsidRDefault="00412FA0" w:rsidP="00412FA0">
      <w:pPr>
        <w:rPr>
          <w:rFonts w:eastAsia="Times New Roman" w:cs="Times New Roman"/>
          <w:b/>
          <w:bCs/>
          <w:color w:val="000000"/>
          <w:szCs w:val="28"/>
        </w:rPr>
      </w:pPr>
      <w:r w:rsidRPr="00D05EA3">
        <w:rPr>
          <w:rFonts w:eastAsia="Times New Roman" w:cs="Times New Roman"/>
          <w:b/>
          <w:bCs/>
          <w:color w:val="000000"/>
          <w:szCs w:val="28"/>
        </w:rPr>
        <w:t xml:space="preserve"> </w:t>
      </w:r>
      <w:r w:rsidR="00D05EA3" w:rsidRPr="00D05EA3">
        <w:rPr>
          <w:rFonts w:eastAsia="Times New Roman" w:cs="Times New Roman"/>
          <w:b/>
          <w:bCs/>
          <w:color w:val="000000"/>
          <w:szCs w:val="28"/>
        </w:rPr>
        <w:t>Aufgaben:</w:t>
      </w:r>
    </w:p>
    <w:p w14:paraId="7091294A" w14:textId="03CC12D3" w:rsidR="00412FA0" w:rsidRPr="00412FA0" w:rsidRDefault="00412FA0" w:rsidP="00412450">
      <w:pPr>
        <w:pStyle w:val="Listenabsatz"/>
        <w:numPr>
          <w:ilvl w:val="0"/>
          <w:numId w:val="20"/>
        </w:numPr>
      </w:pPr>
      <w:r w:rsidRPr="00412FA0">
        <w:t>Trage die fehlenden Wörter ein: Grundsätzen –Überzeugung – Religionen – fundamentalistische – diskutieren – Weltanschauungen – Bibel</w:t>
      </w:r>
    </w:p>
    <w:p w14:paraId="0BE9F2F3"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 xml:space="preserve">„Eine …………………… kann dann als fundamentalistische bezeichnet werden, wen sie es nicht gestattet, über ihre Voraussetzungen zu …………… und </w:t>
      </w:r>
      <w:r w:rsidRPr="00412FA0">
        <w:rPr>
          <w:rFonts w:eastAsia="Times New Roman" w:cs="Times New Roman"/>
          <w:color w:val="000000"/>
          <w:szCs w:val="28"/>
        </w:rPr>
        <w:lastRenderedPageBreak/>
        <w:t>sie die Möglichkeit anderer gleichberechtigter Überzeugungen innerhalb und außerhalb der eigenen Überzeugungsgemeinschaft ablehnt. Fundamentalismus ist nicht das Kennzeichen bestimmter …………………. oder ………………… Jede Glaubenseinstellung oder Überzeugung kann ………………………. Formen entwickeln. Religiöser Fundamentalismus bezeichnet das strikte Beharren auf religiösen ………………</w:t>
      </w:r>
      <w:proofErr w:type="gramStart"/>
      <w:r w:rsidRPr="00412FA0">
        <w:rPr>
          <w:rFonts w:eastAsia="Times New Roman" w:cs="Times New Roman"/>
          <w:color w:val="000000"/>
          <w:szCs w:val="28"/>
        </w:rPr>
        <w:t>…….</w:t>
      </w:r>
      <w:proofErr w:type="gramEnd"/>
      <w:r w:rsidRPr="00412FA0">
        <w:rPr>
          <w:rFonts w:eastAsia="Times New Roman" w:cs="Times New Roman"/>
          <w:color w:val="000000"/>
          <w:szCs w:val="28"/>
        </w:rPr>
        <w:t>. die meist auf einer sehr wörtlichen Auslegung göttlicher Überlieferungen (z.B. ……</w:t>
      </w:r>
      <w:proofErr w:type="gramStart"/>
      <w:r w:rsidRPr="00412FA0">
        <w:rPr>
          <w:rFonts w:eastAsia="Times New Roman" w:cs="Times New Roman"/>
          <w:color w:val="000000"/>
          <w:szCs w:val="28"/>
        </w:rPr>
        <w:t>…….</w:t>
      </w:r>
      <w:proofErr w:type="gramEnd"/>
      <w:r w:rsidRPr="00412FA0">
        <w:rPr>
          <w:rFonts w:eastAsia="Times New Roman" w:cs="Times New Roman"/>
          <w:color w:val="000000"/>
          <w:szCs w:val="28"/>
        </w:rPr>
        <w:t>., Koran) beruhen.“</w:t>
      </w:r>
    </w:p>
    <w:p w14:paraId="6486215B" w14:textId="661BA037" w:rsidR="00412FA0" w:rsidRPr="00D05EA3" w:rsidRDefault="00412FA0" w:rsidP="00412FA0">
      <w:pPr>
        <w:rPr>
          <w:rFonts w:eastAsia="Times New Roman" w:cs="Times New Roman"/>
          <w:color w:val="000000"/>
          <w:sz w:val="20"/>
          <w:szCs w:val="20"/>
        </w:rPr>
      </w:pPr>
      <w:r w:rsidRPr="00D05EA3">
        <w:rPr>
          <w:rFonts w:eastAsia="Times New Roman" w:cs="Times New Roman"/>
          <w:color w:val="000000"/>
          <w:sz w:val="20"/>
          <w:szCs w:val="20"/>
        </w:rPr>
        <w:t>Art. Fundamentalismus, in: Schülerduden Religion und Ethik, Mannheim u.a. (Dudenverlag)2008, S.109.</w:t>
      </w:r>
    </w:p>
    <w:p w14:paraId="08BA8930" w14:textId="77777777" w:rsidR="00412FA0" w:rsidRPr="00412FA0" w:rsidRDefault="00412FA0" w:rsidP="00D05EA3">
      <w:pPr>
        <w:pStyle w:val="berschrift1"/>
        <w:rPr>
          <w:rFonts w:eastAsia="Times New Roman"/>
        </w:rPr>
      </w:pPr>
      <w:r w:rsidRPr="00412FA0">
        <w:rPr>
          <w:rFonts w:eastAsia="Times New Roman"/>
        </w:rPr>
        <w:t>Islamismus in Europa. Ahmad Mansour im Interview</w:t>
      </w:r>
    </w:p>
    <w:p w14:paraId="772DA3D7" w14:textId="77777777" w:rsidR="00412FA0" w:rsidRPr="00412FA0" w:rsidRDefault="00412FA0" w:rsidP="00412FA0">
      <w:pPr>
        <w:rPr>
          <w:rFonts w:eastAsia="Times New Roman" w:cs="Times New Roman"/>
          <w:color w:val="000000"/>
          <w:szCs w:val="28"/>
        </w:rPr>
      </w:pPr>
      <w:r w:rsidRPr="00412FA0">
        <w:rPr>
          <w:rFonts w:eastAsia="Times New Roman" w:cs="Times New Roman"/>
          <w:color w:val="000000"/>
          <w:szCs w:val="28"/>
        </w:rPr>
        <w:t>Der muslimische Intellektuelle, Psychologe und Autor mehrere Bücher zum Islam, Ahmad Mansour (*1976), äußert sich im folgenden Interview mit der deutschen Wochenzeitung „Die Zeit“ zu den Gründen, dass sich einige muslimische Jugendlicher in Europa zum Islamismus bzw. islamischen Fundamentalismus hingezogen fühlen.</w:t>
      </w:r>
    </w:p>
    <w:p w14:paraId="126F3689" w14:textId="77777777" w:rsidR="00412FA0" w:rsidRPr="00412FA0" w:rsidRDefault="00412FA0" w:rsidP="00D05EA3">
      <w:pPr>
        <w:pBdr>
          <w:top w:val="single" w:sz="4" w:space="1" w:color="auto"/>
          <w:left w:val="single" w:sz="4" w:space="4" w:color="auto"/>
          <w:bottom w:val="single" w:sz="4" w:space="1" w:color="auto"/>
          <w:right w:val="single" w:sz="4" w:space="4" w:color="auto"/>
        </w:pBdr>
        <w:ind w:left="567" w:right="567"/>
        <w:rPr>
          <w:rFonts w:eastAsia="Times New Roman" w:cs="Times New Roman"/>
          <w:color w:val="000000"/>
          <w:szCs w:val="28"/>
        </w:rPr>
      </w:pPr>
      <w:r w:rsidRPr="00D05EA3">
        <w:rPr>
          <w:rFonts w:eastAsia="Times New Roman" w:cs="Times New Roman"/>
          <w:b/>
          <w:bCs/>
          <w:color w:val="000000"/>
          <w:szCs w:val="28"/>
        </w:rPr>
        <w:t>Die Zeit (DZ):</w:t>
      </w:r>
      <w:r w:rsidRPr="00412FA0">
        <w:rPr>
          <w:rFonts w:eastAsia="Times New Roman" w:cs="Times New Roman"/>
          <w:color w:val="000000"/>
          <w:szCs w:val="28"/>
        </w:rPr>
        <w:t xml:space="preserve"> Wieso ist der Islamismus für so viele junge Männer [in Europa] verlockend?</w:t>
      </w:r>
    </w:p>
    <w:p w14:paraId="4F8BDC9E" w14:textId="77777777" w:rsidR="00412FA0" w:rsidRPr="00412FA0" w:rsidRDefault="00412FA0" w:rsidP="00D05EA3">
      <w:pPr>
        <w:pBdr>
          <w:top w:val="single" w:sz="4" w:space="1" w:color="auto"/>
          <w:left w:val="single" w:sz="4" w:space="4" w:color="auto"/>
          <w:bottom w:val="single" w:sz="4" w:space="1" w:color="auto"/>
          <w:right w:val="single" w:sz="4" w:space="4" w:color="auto"/>
        </w:pBdr>
        <w:ind w:left="567" w:right="567"/>
        <w:rPr>
          <w:rFonts w:eastAsia="Times New Roman" w:cs="Times New Roman"/>
          <w:color w:val="000000"/>
          <w:szCs w:val="28"/>
        </w:rPr>
      </w:pPr>
      <w:r w:rsidRPr="00412FA0">
        <w:rPr>
          <w:rFonts w:eastAsia="Times New Roman" w:cs="Times New Roman"/>
          <w:color w:val="000000"/>
          <w:szCs w:val="28"/>
        </w:rPr>
        <w:t xml:space="preserve">Mansour: Die Jugendlichen sind auf der Suche nach Sinn und nach Halt. Und bei diesen Gruppierungen finden sie Sicherheit, Zufriedenheit und eine Mission. Das wertet ihr Leben auf, aber </w:t>
      </w:r>
      <w:proofErr w:type="gramStart"/>
      <w:r w:rsidRPr="00412FA0">
        <w:rPr>
          <w:rFonts w:eastAsia="Times New Roman" w:cs="Times New Roman"/>
          <w:color w:val="000000"/>
          <w:szCs w:val="28"/>
        </w:rPr>
        <w:t>das anderer Menschen</w:t>
      </w:r>
      <w:proofErr w:type="gramEnd"/>
      <w:r w:rsidRPr="00412FA0">
        <w:rPr>
          <w:rFonts w:eastAsia="Times New Roman" w:cs="Times New Roman"/>
          <w:color w:val="000000"/>
          <w:szCs w:val="28"/>
        </w:rPr>
        <w:t xml:space="preserve"> ab. […]</w:t>
      </w:r>
    </w:p>
    <w:p w14:paraId="2F8EDFBD" w14:textId="77777777" w:rsidR="00412FA0" w:rsidRPr="00412FA0" w:rsidRDefault="00412FA0" w:rsidP="00D05EA3">
      <w:pPr>
        <w:pBdr>
          <w:top w:val="single" w:sz="4" w:space="1" w:color="auto"/>
          <w:left w:val="single" w:sz="4" w:space="4" w:color="auto"/>
          <w:bottom w:val="single" w:sz="4" w:space="1" w:color="auto"/>
          <w:right w:val="single" w:sz="4" w:space="4" w:color="auto"/>
        </w:pBdr>
        <w:spacing w:before="600"/>
        <w:ind w:left="567" w:right="567"/>
        <w:rPr>
          <w:rFonts w:eastAsia="Times New Roman" w:cs="Times New Roman"/>
          <w:color w:val="000000"/>
          <w:szCs w:val="28"/>
        </w:rPr>
      </w:pPr>
      <w:r w:rsidRPr="00D05EA3">
        <w:rPr>
          <w:rFonts w:eastAsia="Times New Roman" w:cs="Times New Roman"/>
          <w:b/>
          <w:bCs/>
          <w:color w:val="000000"/>
          <w:szCs w:val="28"/>
        </w:rPr>
        <w:t>DZ:</w:t>
      </w:r>
      <w:r w:rsidRPr="00412FA0">
        <w:rPr>
          <w:rFonts w:eastAsia="Times New Roman" w:cs="Times New Roman"/>
          <w:color w:val="000000"/>
          <w:szCs w:val="28"/>
        </w:rPr>
        <w:t xml:space="preserve"> Was hilft [dagegen]?</w:t>
      </w:r>
    </w:p>
    <w:p w14:paraId="172A1B1F" w14:textId="77777777" w:rsidR="00412FA0" w:rsidRPr="00412FA0" w:rsidRDefault="00412FA0" w:rsidP="00D05EA3">
      <w:pPr>
        <w:pBdr>
          <w:top w:val="single" w:sz="4" w:space="1" w:color="auto"/>
          <w:left w:val="single" w:sz="4" w:space="4" w:color="auto"/>
          <w:bottom w:val="single" w:sz="4" w:space="1" w:color="auto"/>
          <w:right w:val="single" w:sz="4" w:space="4" w:color="auto"/>
        </w:pBdr>
        <w:ind w:left="567" w:right="567"/>
        <w:rPr>
          <w:rFonts w:eastAsia="Times New Roman" w:cs="Times New Roman"/>
          <w:color w:val="000000"/>
          <w:szCs w:val="28"/>
        </w:rPr>
      </w:pPr>
      <w:r w:rsidRPr="00412FA0">
        <w:rPr>
          <w:rFonts w:eastAsia="Times New Roman" w:cs="Times New Roman"/>
          <w:color w:val="000000"/>
          <w:szCs w:val="28"/>
        </w:rPr>
        <w:t xml:space="preserve">Mansour: Vor allem die Arbeit mit den Eltern und in der Schule. Bildung und Bindung sind wichtiger als alles andere. Wir beobachten, dass der Reiz an der Radikalisierung vor allem im Kontakt mit der Gruppe liegt. Er macht die Jugendlichen glücklich. Sie haben eine </w:t>
      </w:r>
      <w:r w:rsidRPr="00412FA0">
        <w:rPr>
          <w:rFonts w:eastAsia="Times New Roman" w:cs="Times New Roman"/>
          <w:color w:val="000000"/>
          <w:szCs w:val="28"/>
        </w:rPr>
        <w:lastRenderedPageBreak/>
        <w:t xml:space="preserve">Mission, Freude und Freunde. Sie fühlen sich anerkannt und bekommen eine Identität angeboten. Sie bekommen Struktur und Orientierung. Wenn wir es schaffen, dass das Kind gerne mit den Eltern in Kontakt ist, können sie auch Einfluss nehmen – nicht jedoch </w:t>
      </w:r>
      <w:proofErr w:type="gramStart"/>
      <w:r w:rsidRPr="00412FA0">
        <w:rPr>
          <w:rFonts w:eastAsia="Times New Roman" w:cs="Times New Roman"/>
          <w:color w:val="000000"/>
          <w:szCs w:val="28"/>
        </w:rPr>
        <w:t>durch strafen und verleugnen</w:t>
      </w:r>
      <w:proofErr w:type="gramEnd"/>
      <w:r w:rsidRPr="00412FA0">
        <w:rPr>
          <w:rFonts w:eastAsia="Times New Roman" w:cs="Times New Roman"/>
          <w:color w:val="000000"/>
          <w:szCs w:val="28"/>
        </w:rPr>
        <w:t>. Aber dazu müssen Eltern oft erst lernen, was der Unterschied zwischen Radikalität und Glauben ist. Konservative muslimische Eltern sind sogar oft sehr stolz, weil der Sohn plötzlich keinen Alkohol mehr trinkt und regelmäßig betet. Wenn sie merken, dass er gewalttätig ist, ist es zu spät. Sie müssen die Signale früher erkennen.</w:t>
      </w:r>
    </w:p>
    <w:p w14:paraId="455F3659" w14:textId="77777777" w:rsidR="00412FA0" w:rsidRPr="00412FA0" w:rsidRDefault="00412FA0" w:rsidP="00D05EA3">
      <w:pPr>
        <w:pBdr>
          <w:top w:val="single" w:sz="4" w:space="1" w:color="auto"/>
          <w:left w:val="single" w:sz="4" w:space="4" w:color="auto"/>
          <w:bottom w:val="single" w:sz="4" w:space="1" w:color="auto"/>
          <w:right w:val="single" w:sz="4" w:space="4" w:color="auto"/>
        </w:pBdr>
        <w:spacing w:before="600"/>
        <w:ind w:left="567" w:right="567"/>
        <w:rPr>
          <w:rFonts w:eastAsia="Times New Roman" w:cs="Times New Roman"/>
          <w:color w:val="000000"/>
          <w:szCs w:val="28"/>
        </w:rPr>
      </w:pPr>
      <w:r w:rsidRPr="00D05EA3">
        <w:rPr>
          <w:rFonts w:eastAsia="Times New Roman" w:cs="Times New Roman"/>
          <w:b/>
          <w:bCs/>
          <w:color w:val="000000"/>
          <w:szCs w:val="28"/>
        </w:rPr>
        <w:t>DZ:</w:t>
      </w:r>
      <w:r w:rsidRPr="00412FA0">
        <w:rPr>
          <w:rFonts w:eastAsia="Times New Roman" w:cs="Times New Roman"/>
          <w:color w:val="000000"/>
          <w:szCs w:val="28"/>
        </w:rPr>
        <w:t xml:space="preserve"> Gibt es andere Leute, die Einfluss nehmen können?</w:t>
      </w:r>
    </w:p>
    <w:p w14:paraId="70B4D61C" w14:textId="77777777" w:rsidR="00412FA0" w:rsidRPr="00412FA0" w:rsidRDefault="00412FA0" w:rsidP="00D05EA3">
      <w:pPr>
        <w:pBdr>
          <w:top w:val="single" w:sz="4" w:space="1" w:color="auto"/>
          <w:left w:val="single" w:sz="4" w:space="4" w:color="auto"/>
          <w:bottom w:val="single" w:sz="4" w:space="1" w:color="auto"/>
          <w:right w:val="single" w:sz="4" w:space="4" w:color="auto"/>
        </w:pBdr>
        <w:ind w:left="567" w:right="567"/>
        <w:rPr>
          <w:rFonts w:eastAsia="Times New Roman" w:cs="Times New Roman"/>
          <w:color w:val="000000"/>
          <w:szCs w:val="28"/>
        </w:rPr>
      </w:pPr>
      <w:r w:rsidRPr="00412FA0">
        <w:rPr>
          <w:rFonts w:eastAsia="Times New Roman" w:cs="Times New Roman"/>
          <w:color w:val="000000"/>
          <w:szCs w:val="28"/>
        </w:rPr>
        <w:t>Mansour: Die Jugendlichen bräuchten verlässliche muslimische Vorbilder, die ihre Religion anderes ausleben und mit den Radikalen nichts gemeinsam haben. Es gibt einzelne Imame, die punktuell helfen. Sie verhindern eine Ausreise und stoppen weitere Radikalisierungstendenzen, aber sie sind nicht immer geeignet für eine langfristige Präventionsarbeit.</w:t>
      </w:r>
    </w:p>
    <w:p w14:paraId="6486F1F2" w14:textId="77777777" w:rsidR="00412FA0" w:rsidRPr="00412FA0" w:rsidRDefault="00412FA0" w:rsidP="00D05EA3">
      <w:pPr>
        <w:pBdr>
          <w:top w:val="single" w:sz="4" w:space="1" w:color="auto"/>
          <w:left w:val="single" w:sz="4" w:space="4" w:color="auto"/>
          <w:bottom w:val="single" w:sz="4" w:space="1" w:color="auto"/>
          <w:right w:val="single" w:sz="4" w:space="4" w:color="auto"/>
        </w:pBdr>
        <w:spacing w:before="600"/>
        <w:ind w:left="567" w:right="567"/>
        <w:rPr>
          <w:rFonts w:eastAsia="Times New Roman" w:cs="Times New Roman"/>
          <w:color w:val="000000"/>
          <w:szCs w:val="28"/>
        </w:rPr>
      </w:pPr>
      <w:r w:rsidRPr="00D05EA3">
        <w:rPr>
          <w:rFonts w:eastAsia="Times New Roman" w:cs="Times New Roman"/>
          <w:b/>
          <w:bCs/>
          <w:color w:val="000000"/>
          <w:szCs w:val="28"/>
        </w:rPr>
        <w:t>DZ:</w:t>
      </w:r>
      <w:r w:rsidRPr="00412FA0">
        <w:rPr>
          <w:rFonts w:eastAsia="Times New Roman" w:cs="Times New Roman"/>
          <w:color w:val="000000"/>
          <w:szCs w:val="28"/>
        </w:rPr>
        <w:t xml:space="preserve"> In den […] Schulen wird gelehrt, sich kritisch mit Themen auseinanderzusetzen, miteinander zu diskutieren. Warum hilft das nicht? Was fehlt?</w:t>
      </w:r>
    </w:p>
    <w:p w14:paraId="27FCC1D5" w14:textId="77777777" w:rsidR="00412FA0" w:rsidRPr="00412FA0" w:rsidRDefault="00412FA0" w:rsidP="00D05EA3">
      <w:pPr>
        <w:pBdr>
          <w:top w:val="single" w:sz="4" w:space="1" w:color="auto"/>
          <w:left w:val="single" w:sz="4" w:space="4" w:color="auto"/>
          <w:bottom w:val="single" w:sz="4" w:space="1" w:color="auto"/>
          <w:right w:val="single" w:sz="4" w:space="4" w:color="auto"/>
        </w:pBdr>
        <w:ind w:left="567" w:right="567"/>
        <w:rPr>
          <w:rFonts w:eastAsia="Times New Roman" w:cs="Times New Roman"/>
          <w:color w:val="000000"/>
          <w:szCs w:val="28"/>
        </w:rPr>
      </w:pPr>
      <w:r w:rsidRPr="00412FA0">
        <w:rPr>
          <w:rFonts w:eastAsia="Times New Roman" w:cs="Times New Roman"/>
          <w:color w:val="000000"/>
          <w:szCs w:val="28"/>
        </w:rPr>
        <w:t xml:space="preserve">Mansour: Wir leben noch immer in einer Gesellschaft mit einer Ihr-Wir-Debatte. Viele muslimische Jugendliche bekommen auch in der Schule […] das Gefühl vermittelt, mit ihrem religiösen und kulturellen Hintergrund nicht Teil dieses Landes zu sein. Das ist auch ein Grund, warum sie nach einer anderen Identität suchen, und die finden sie bei </w:t>
      </w:r>
      <w:r w:rsidRPr="00412FA0">
        <w:rPr>
          <w:rFonts w:eastAsia="Times New Roman" w:cs="Times New Roman"/>
          <w:color w:val="000000"/>
          <w:szCs w:val="28"/>
        </w:rPr>
        <w:lastRenderedPageBreak/>
        <w:t>den Extremisten. Die Schulen brauchen neue Konzepte dafür: Die Jugendlichen wollen ja zum Beispiel über Syrien und den Islam reden. Diese Themen finden sie aber nur auf YouTube und bei radikalen Islamisten. Die Lehrer müssen auch lernen, die Signale zu erkennen, wenn ein Junge beginnt, sich zu radikalisieren. Die meisten dieser Jugendlichen wollen Aufmerksamkeit erregen und äußern sich sehr klar. Aber viele Lehrer nehmen das nicht ernst.</w:t>
      </w:r>
    </w:p>
    <w:p w14:paraId="26A4D7F4" w14:textId="77777777" w:rsidR="00412FA0" w:rsidRPr="007C0BA2" w:rsidRDefault="00412FA0" w:rsidP="007C0BA2">
      <w:pPr>
        <w:jc w:val="right"/>
        <w:rPr>
          <w:rFonts w:eastAsia="Times New Roman" w:cs="Times New Roman"/>
          <w:color w:val="000000"/>
          <w:sz w:val="20"/>
          <w:szCs w:val="20"/>
        </w:rPr>
      </w:pPr>
      <w:r w:rsidRPr="007C0BA2">
        <w:rPr>
          <w:rFonts w:eastAsia="Times New Roman" w:cs="Times New Roman"/>
          <w:color w:val="000000"/>
          <w:sz w:val="20"/>
          <w:szCs w:val="20"/>
        </w:rPr>
        <w:t>http://www.zeit.de/gesellschaft/zeitgeschehen/2014-09/</w:t>
      </w:r>
    </w:p>
    <w:p w14:paraId="4773297B" w14:textId="77777777" w:rsidR="007C0BA2" w:rsidRPr="007C0BA2" w:rsidRDefault="007C0BA2" w:rsidP="00412FA0">
      <w:pPr>
        <w:rPr>
          <w:rFonts w:eastAsia="Times New Roman" w:cs="Times New Roman"/>
          <w:b/>
          <w:bCs/>
          <w:color w:val="000000"/>
          <w:szCs w:val="28"/>
        </w:rPr>
      </w:pPr>
      <w:r w:rsidRPr="007C0BA2">
        <w:rPr>
          <w:rFonts w:eastAsia="Times New Roman" w:cs="Times New Roman"/>
          <w:b/>
          <w:bCs/>
          <w:color w:val="000000"/>
          <w:szCs w:val="28"/>
        </w:rPr>
        <w:t>Aufgaben:</w:t>
      </w:r>
    </w:p>
    <w:p w14:paraId="41F74F63" w14:textId="77777777" w:rsidR="007C0BA2" w:rsidRDefault="00412FA0" w:rsidP="00412450">
      <w:pPr>
        <w:pStyle w:val="Listenabsatz"/>
        <w:numPr>
          <w:ilvl w:val="0"/>
          <w:numId w:val="20"/>
        </w:numPr>
        <w:rPr>
          <w:rFonts w:eastAsia="Times New Roman" w:cs="Times New Roman"/>
          <w:color w:val="000000"/>
          <w:szCs w:val="28"/>
        </w:rPr>
      </w:pPr>
      <w:r w:rsidRPr="007C0BA2">
        <w:rPr>
          <w:rFonts w:eastAsia="Times New Roman" w:cs="Times New Roman"/>
          <w:color w:val="000000"/>
          <w:szCs w:val="28"/>
        </w:rPr>
        <w:t>Markiere im Text farbig die Ursachen, die A. Mansour für die Hinwendung Jugendlicher zum religiösen Fundamentalismus nennt.</w:t>
      </w:r>
    </w:p>
    <w:p w14:paraId="50DBD034" w14:textId="77777777" w:rsidR="007C0BA2" w:rsidRDefault="00412FA0" w:rsidP="00412450">
      <w:pPr>
        <w:pStyle w:val="Listenabsatz"/>
        <w:numPr>
          <w:ilvl w:val="0"/>
          <w:numId w:val="20"/>
        </w:numPr>
        <w:rPr>
          <w:rFonts w:eastAsia="Times New Roman" w:cs="Times New Roman"/>
          <w:color w:val="000000"/>
          <w:szCs w:val="28"/>
        </w:rPr>
      </w:pPr>
      <w:r w:rsidRPr="007C0BA2">
        <w:rPr>
          <w:rFonts w:eastAsia="Times New Roman" w:cs="Times New Roman"/>
          <w:color w:val="000000"/>
          <w:szCs w:val="28"/>
        </w:rPr>
        <w:t>Markiere in einer anderen Farbe, was lt. Mansour in Schulen gegen religiös-fundamentalistische Tendenzen (präventiv) getan werden müsste.</w:t>
      </w:r>
    </w:p>
    <w:p w14:paraId="1AE244DE" w14:textId="2FCFC596" w:rsidR="00412FA0" w:rsidRPr="007C0BA2" w:rsidRDefault="00412FA0" w:rsidP="00412450">
      <w:pPr>
        <w:pStyle w:val="Listenabsatz"/>
        <w:numPr>
          <w:ilvl w:val="0"/>
          <w:numId w:val="20"/>
        </w:numPr>
        <w:rPr>
          <w:rFonts w:eastAsia="Times New Roman" w:cs="Times New Roman"/>
          <w:color w:val="000000"/>
          <w:szCs w:val="28"/>
        </w:rPr>
      </w:pPr>
      <w:r w:rsidRPr="007C0BA2">
        <w:rPr>
          <w:rFonts w:eastAsia="Times New Roman" w:cs="Times New Roman"/>
          <w:color w:val="000000"/>
          <w:szCs w:val="28"/>
        </w:rPr>
        <w:t>Arbeitet in Kleingruppen ein Maßnahmenpaket aus: „Unsere Schule gemeinsam im Einsatz gegen Fundamentalismus“. Nennt konkrete Schritte, um i.S. Mansours keinerlei fundamentalistischen Gruppierungen eine Chance zu geben.</w:t>
      </w:r>
    </w:p>
    <w:p w14:paraId="789A541D" w14:textId="2374CC3C" w:rsidR="003E1C29" w:rsidRPr="00C7226E" w:rsidRDefault="003E1C29" w:rsidP="00412FA0">
      <w:pPr>
        <w:rPr>
          <w:rFonts w:eastAsia="Times New Roman" w:cs="Times New Roman"/>
          <w:color w:val="000000"/>
          <w:szCs w:val="28"/>
        </w:rPr>
      </w:pPr>
    </w:p>
    <w:sectPr w:rsidR="003E1C29" w:rsidRPr="00C7226E" w:rsidSect="00BC5072">
      <w:headerReference w:type="default" r:id="rId8"/>
      <w:footerReference w:type="default" r:id="rId9"/>
      <w:headerReference w:type="first" r:id="rId10"/>
      <w:pgSz w:w="11906" w:h="16838"/>
      <w:pgMar w:top="1417" w:right="1417" w:bottom="1134" w:left="1417" w:header="283" w:footer="17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599EF" w14:textId="77777777" w:rsidR="00884555" w:rsidRDefault="00884555" w:rsidP="009042F2">
      <w:pPr>
        <w:spacing w:after="0" w:line="240" w:lineRule="auto"/>
      </w:pPr>
      <w:r>
        <w:separator/>
      </w:r>
    </w:p>
  </w:endnote>
  <w:endnote w:type="continuationSeparator" w:id="0">
    <w:p w14:paraId="22814234" w14:textId="77777777" w:rsidR="00884555" w:rsidRDefault="00884555"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09676F22" w14:textId="77777777" w:rsidR="009042F2" w:rsidRDefault="009042F2">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3B7A97">
              <w:rPr>
                <w:bCs/>
                <w:noProof/>
                <w:sz w:val="16"/>
                <w:szCs w:val="16"/>
              </w:rPr>
              <w:t>2</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3B7A97">
              <w:rPr>
                <w:bCs/>
                <w:noProof/>
                <w:sz w:val="16"/>
                <w:szCs w:val="16"/>
              </w:rPr>
              <w:t>2</w:t>
            </w:r>
            <w:r w:rsidRPr="009042F2">
              <w:rPr>
                <w:bCs/>
                <w:sz w:val="16"/>
                <w:szCs w:val="16"/>
              </w:rPr>
              <w:fldChar w:fldCharType="end"/>
            </w:r>
          </w:p>
          <w:p w14:paraId="601F31DC" w14:textId="0CE404E9" w:rsidR="009042F2" w:rsidRDefault="009042F2">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1A2729">
              <w:rPr>
                <w:bCs/>
                <w:noProof/>
                <w:sz w:val="16"/>
                <w:szCs w:val="16"/>
              </w:rPr>
              <w:t>Fundamentalismus - Religiöser Fundamentalismus - MB 1083</w:t>
            </w:r>
            <w:r>
              <w:rPr>
                <w:bCs/>
                <w:sz w:val="16"/>
                <w:szCs w:val="16"/>
              </w:rPr>
              <w:fldChar w:fldCharType="end"/>
            </w:r>
          </w:p>
        </w:sdtContent>
      </w:sdt>
    </w:sdtContent>
  </w:sdt>
  <w:p w14:paraId="27C89BD7" w14:textId="77777777" w:rsidR="009042F2" w:rsidRDefault="009042F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CAE4" w14:textId="77777777" w:rsidR="00884555" w:rsidRDefault="00884555" w:rsidP="009042F2">
      <w:pPr>
        <w:spacing w:after="0" w:line="240" w:lineRule="auto"/>
      </w:pPr>
      <w:r>
        <w:separator/>
      </w:r>
    </w:p>
  </w:footnote>
  <w:footnote w:type="continuationSeparator" w:id="0">
    <w:p w14:paraId="0EE1152D" w14:textId="77777777" w:rsidR="00884555" w:rsidRDefault="00884555"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DEA0" w14:textId="77777777" w:rsidR="004544CF" w:rsidRPr="004544CF" w:rsidRDefault="004544CF">
    <w:pPr>
      <w:pStyle w:val="Kopfzeile"/>
      <w:rPr>
        <w:sz w:val="20"/>
      </w:rPr>
    </w:pPr>
    <w:r w:rsidRPr="009042F2">
      <w:rPr>
        <w:sz w:val="20"/>
      </w:rPr>
      <w:t xml:space="preserve">UR-Behelfe Schulamt Innsbruck – FI </w:t>
    </w:r>
    <w:r w:rsidR="008D6374">
      <w:rPr>
        <w:sz w:val="20"/>
      </w:rPr>
      <w:t xml:space="preserve">Dr. </w:t>
    </w:r>
    <w:r w:rsidRPr="009042F2">
      <w:rPr>
        <w:sz w:val="20"/>
      </w:rPr>
      <w:t>Christoph Thoma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2093F" w14:textId="77777777" w:rsidR="009042F2" w:rsidRPr="009042F2" w:rsidRDefault="009042F2" w:rsidP="009042F2">
    <w:pPr>
      <w:pStyle w:val="Kopfzeile"/>
      <w:rPr>
        <w:sz w:val="20"/>
      </w:rPr>
    </w:pPr>
    <w:r w:rsidRPr="009042F2">
      <w:rPr>
        <w:sz w:val="20"/>
      </w:rPr>
      <w:t>UR-Behelfe Schulamt Innsbruck – FI 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513A"/>
    <w:multiLevelType w:val="hybridMultilevel"/>
    <w:tmpl w:val="E63C2718"/>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05FC4BC7"/>
    <w:multiLevelType w:val="hybridMultilevel"/>
    <w:tmpl w:val="25A69836"/>
    <w:lvl w:ilvl="0" w:tplc="A830BA9A">
      <w:start w:val="1"/>
      <w:numFmt w:val="decimal"/>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3821590"/>
    <w:multiLevelType w:val="hybridMultilevel"/>
    <w:tmpl w:val="101EA0A2"/>
    <w:lvl w:ilvl="0" w:tplc="E9945216">
      <w:start w:val="1"/>
      <w:numFmt w:val="bullet"/>
      <w:pStyle w:val="04GrundschriftAufzaehlung"/>
      <w:lvlText w:val=""/>
      <w:lvlJc w:val="left"/>
      <w:pPr>
        <w:ind w:left="720" w:hanging="360"/>
      </w:pPr>
      <w:rPr>
        <w:rFonts w:ascii="Symbol" w:hAnsi="Symbol" w:hint="default"/>
        <w:lang w:val="de-A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FB03CA"/>
    <w:multiLevelType w:val="hybridMultilevel"/>
    <w:tmpl w:val="3BFED2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DE6348F"/>
    <w:multiLevelType w:val="hybridMultilevel"/>
    <w:tmpl w:val="584CB938"/>
    <w:lvl w:ilvl="0" w:tplc="0A8AC39E">
      <w:start w:val="1"/>
      <w:numFmt w:val="ordinal"/>
      <w:pStyle w:val="04GrundschriftNummerierung"/>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15:restartNumberingAfterBreak="0">
    <w:nsid w:val="23B80778"/>
    <w:multiLevelType w:val="hybridMultilevel"/>
    <w:tmpl w:val="5692ACF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7" w15:restartNumberingAfterBreak="0">
    <w:nsid w:val="2406291A"/>
    <w:multiLevelType w:val="hybridMultilevel"/>
    <w:tmpl w:val="59603B0A"/>
    <w:lvl w:ilvl="0" w:tplc="2670F13E">
      <w:numFmt w:val="bullet"/>
      <w:lvlText w:val=""/>
      <w:lvlJc w:val="left"/>
      <w:pPr>
        <w:ind w:left="720" w:hanging="360"/>
      </w:pPr>
      <w:rPr>
        <w:rFonts w:ascii="Calibri Light" w:eastAsia="Times New Roman" w:hAnsi="Calibri Light" w:cs="Calibri Light"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9391DE8"/>
    <w:multiLevelType w:val="multilevel"/>
    <w:tmpl w:val="2528F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B59AA"/>
    <w:multiLevelType w:val="hybridMultilevel"/>
    <w:tmpl w:val="39944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EC57EC1"/>
    <w:multiLevelType w:val="hybridMultilevel"/>
    <w:tmpl w:val="F3186D3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32065958"/>
    <w:multiLevelType w:val="hybridMultilevel"/>
    <w:tmpl w:val="A4560242"/>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2" w15:restartNumberingAfterBreak="0">
    <w:nsid w:val="35E8528E"/>
    <w:multiLevelType w:val="hybridMultilevel"/>
    <w:tmpl w:val="4A260E32"/>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36907781"/>
    <w:multiLevelType w:val="hybridMultilevel"/>
    <w:tmpl w:val="6DF4B6D6"/>
    <w:lvl w:ilvl="0" w:tplc="ECC4DEBC">
      <w:start w:val="1"/>
      <w:numFmt w:val="decimal"/>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3DAF1246"/>
    <w:multiLevelType w:val="hybridMultilevel"/>
    <w:tmpl w:val="895C2B2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3F916F49"/>
    <w:multiLevelType w:val="hybridMultilevel"/>
    <w:tmpl w:val="A3D0DA4C"/>
    <w:lvl w:ilvl="0" w:tplc="33E2F5EE">
      <w:start w:val="1"/>
      <w:numFmt w:val="bullet"/>
      <w:pStyle w:val="053ArbeitsauftragAufzaehlung"/>
      <w:lvlText w:val=""/>
      <w:lvlJc w:val="left"/>
      <w:pPr>
        <w:ind w:left="518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FC23021"/>
    <w:multiLevelType w:val="hybridMultilevel"/>
    <w:tmpl w:val="27E267E2"/>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42DF1E82"/>
    <w:multiLevelType w:val="hybridMultilevel"/>
    <w:tmpl w:val="96AA6364"/>
    <w:lvl w:ilvl="0" w:tplc="0C070015">
      <w:start w:val="1"/>
      <w:numFmt w:val="decimal"/>
      <w:lvlText w:val="(%1)"/>
      <w:lvlJc w:val="left"/>
      <w:pPr>
        <w:ind w:left="720" w:hanging="360"/>
      </w:pPr>
    </w:lvl>
    <w:lvl w:ilvl="1" w:tplc="D3DA08B6">
      <w:start w:val="1"/>
      <w:numFmt w:val="decimal"/>
      <w:lvlText w:val="%2"/>
      <w:lvlJc w:val="left"/>
      <w:pPr>
        <w:ind w:left="1788" w:hanging="708"/>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482902E5"/>
    <w:multiLevelType w:val="hybridMultilevel"/>
    <w:tmpl w:val="627C9344"/>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533F6B98"/>
    <w:multiLevelType w:val="hybridMultilevel"/>
    <w:tmpl w:val="67163F5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6D58191E"/>
    <w:multiLevelType w:val="hybridMultilevel"/>
    <w:tmpl w:val="A4BAEC1C"/>
    <w:lvl w:ilvl="0" w:tplc="0C070015">
      <w:start w:val="1"/>
      <w:numFmt w:val="decimal"/>
      <w:lvlText w:val="(%1)"/>
      <w:lvlJc w:val="left"/>
      <w:pPr>
        <w:ind w:left="720" w:hanging="360"/>
      </w:pPr>
    </w:lvl>
    <w:lvl w:ilvl="1" w:tplc="DD8824DE">
      <w:start w:val="1"/>
      <w:numFmt w:val="decimal"/>
      <w:lvlText w:val="%2"/>
      <w:lvlJc w:val="left"/>
      <w:pPr>
        <w:ind w:left="1788" w:hanging="708"/>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6FEA2E8F"/>
    <w:multiLevelType w:val="hybridMultilevel"/>
    <w:tmpl w:val="B6E876BC"/>
    <w:lvl w:ilvl="0" w:tplc="0C070015">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72BA104B"/>
    <w:multiLevelType w:val="hybridMultilevel"/>
    <w:tmpl w:val="941C766E"/>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1"/>
  </w:num>
  <w:num w:numId="3">
    <w:abstractNumId w:val="1"/>
  </w:num>
  <w:num w:numId="4">
    <w:abstractNumId w:val="4"/>
  </w:num>
  <w:num w:numId="5">
    <w:abstractNumId w:val="7"/>
  </w:num>
  <w:num w:numId="6">
    <w:abstractNumId w:val="8"/>
  </w:num>
  <w:num w:numId="7">
    <w:abstractNumId w:val="15"/>
  </w:num>
  <w:num w:numId="8">
    <w:abstractNumId w:val="5"/>
  </w:num>
  <w:num w:numId="9">
    <w:abstractNumId w:val="5"/>
    <w:lvlOverride w:ilvl="0">
      <w:startOverride w:val="1"/>
    </w:lvlOverride>
  </w:num>
  <w:num w:numId="10">
    <w:abstractNumId w:val="11"/>
  </w:num>
  <w:num w:numId="11">
    <w:abstractNumId w:val="3"/>
  </w:num>
  <w:num w:numId="12">
    <w:abstractNumId w:val="12"/>
  </w:num>
  <w:num w:numId="13">
    <w:abstractNumId w:val="14"/>
  </w:num>
  <w:num w:numId="14">
    <w:abstractNumId w:val="10"/>
  </w:num>
  <w:num w:numId="15">
    <w:abstractNumId w:val="22"/>
  </w:num>
  <w:num w:numId="16">
    <w:abstractNumId w:val="17"/>
  </w:num>
  <w:num w:numId="17">
    <w:abstractNumId w:val="13"/>
  </w:num>
  <w:num w:numId="18">
    <w:abstractNumId w:val="0"/>
  </w:num>
  <w:num w:numId="19">
    <w:abstractNumId w:val="18"/>
  </w:num>
  <w:num w:numId="20">
    <w:abstractNumId w:val="20"/>
  </w:num>
  <w:num w:numId="21">
    <w:abstractNumId w:val="2"/>
  </w:num>
  <w:num w:numId="22">
    <w:abstractNumId w:val="6"/>
  </w:num>
  <w:num w:numId="23">
    <w:abstractNumId w:val="9"/>
  </w:num>
  <w:num w:numId="24">
    <w:abstractNumId w:val="16"/>
  </w:num>
  <w:num w:numId="25">
    <w:abstractNumId w:val="21"/>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37DC5"/>
    <w:rsid w:val="00043916"/>
    <w:rsid w:val="000641A3"/>
    <w:rsid w:val="0007714D"/>
    <w:rsid w:val="000B2721"/>
    <w:rsid w:val="000E140B"/>
    <w:rsid w:val="000E4D6D"/>
    <w:rsid w:val="000F2730"/>
    <w:rsid w:val="0010245C"/>
    <w:rsid w:val="001216EE"/>
    <w:rsid w:val="00131C05"/>
    <w:rsid w:val="001359C4"/>
    <w:rsid w:val="0016504B"/>
    <w:rsid w:val="0018164B"/>
    <w:rsid w:val="001A2729"/>
    <w:rsid w:val="001A34EA"/>
    <w:rsid w:val="001C2EEB"/>
    <w:rsid w:val="001E6A17"/>
    <w:rsid w:val="002108BB"/>
    <w:rsid w:val="00230217"/>
    <w:rsid w:val="002311F2"/>
    <w:rsid w:val="002514FC"/>
    <w:rsid w:val="002579A0"/>
    <w:rsid w:val="00271CBA"/>
    <w:rsid w:val="00283B84"/>
    <w:rsid w:val="002865E0"/>
    <w:rsid w:val="0029624B"/>
    <w:rsid w:val="00296726"/>
    <w:rsid w:val="00297486"/>
    <w:rsid w:val="002A46DA"/>
    <w:rsid w:val="002E3CE4"/>
    <w:rsid w:val="002E7EC8"/>
    <w:rsid w:val="002F45D4"/>
    <w:rsid w:val="00331307"/>
    <w:rsid w:val="00332258"/>
    <w:rsid w:val="003B7A97"/>
    <w:rsid w:val="003D47A2"/>
    <w:rsid w:val="003E1C29"/>
    <w:rsid w:val="00411F66"/>
    <w:rsid w:val="00412450"/>
    <w:rsid w:val="00412FA0"/>
    <w:rsid w:val="00441778"/>
    <w:rsid w:val="004425A6"/>
    <w:rsid w:val="004544CF"/>
    <w:rsid w:val="00495C05"/>
    <w:rsid w:val="004B098B"/>
    <w:rsid w:val="004C77AB"/>
    <w:rsid w:val="004D28B7"/>
    <w:rsid w:val="004D648B"/>
    <w:rsid w:val="004D7729"/>
    <w:rsid w:val="004E3E40"/>
    <w:rsid w:val="004E7F62"/>
    <w:rsid w:val="004F5094"/>
    <w:rsid w:val="004F7661"/>
    <w:rsid w:val="005142AC"/>
    <w:rsid w:val="00523B60"/>
    <w:rsid w:val="005358E4"/>
    <w:rsid w:val="00555086"/>
    <w:rsid w:val="005740C7"/>
    <w:rsid w:val="00575F87"/>
    <w:rsid w:val="005974C5"/>
    <w:rsid w:val="005A5BAB"/>
    <w:rsid w:val="005C548D"/>
    <w:rsid w:val="005D279A"/>
    <w:rsid w:val="00617490"/>
    <w:rsid w:val="00644BCA"/>
    <w:rsid w:val="00664C16"/>
    <w:rsid w:val="006A6B35"/>
    <w:rsid w:val="006F435D"/>
    <w:rsid w:val="00704380"/>
    <w:rsid w:val="00721462"/>
    <w:rsid w:val="00733E05"/>
    <w:rsid w:val="00743B15"/>
    <w:rsid w:val="00761212"/>
    <w:rsid w:val="00784176"/>
    <w:rsid w:val="007917C4"/>
    <w:rsid w:val="007954D1"/>
    <w:rsid w:val="007A6151"/>
    <w:rsid w:val="007C0BA2"/>
    <w:rsid w:val="007E7041"/>
    <w:rsid w:val="007F2DED"/>
    <w:rsid w:val="007F31A5"/>
    <w:rsid w:val="0081501A"/>
    <w:rsid w:val="008337E3"/>
    <w:rsid w:val="008371E6"/>
    <w:rsid w:val="00843818"/>
    <w:rsid w:val="00847D79"/>
    <w:rsid w:val="00851230"/>
    <w:rsid w:val="00884555"/>
    <w:rsid w:val="008C55FC"/>
    <w:rsid w:val="008D6374"/>
    <w:rsid w:val="008E6AC8"/>
    <w:rsid w:val="009042F2"/>
    <w:rsid w:val="009069C0"/>
    <w:rsid w:val="00927FD7"/>
    <w:rsid w:val="0094772A"/>
    <w:rsid w:val="009732EB"/>
    <w:rsid w:val="00980DDD"/>
    <w:rsid w:val="00A137B4"/>
    <w:rsid w:val="00A33427"/>
    <w:rsid w:val="00A525D8"/>
    <w:rsid w:val="00A63272"/>
    <w:rsid w:val="00A662C5"/>
    <w:rsid w:val="00A800C1"/>
    <w:rsid w:val="00A91E99"/>
    <w:rsid w:val="00AA3F92"/>
    <w:rsid w:val="00AE79C7"/>
    <w:rsid w:val="00B1314F"/>
    <w:rsid w:val="00B20216"/>
    <w:rsid w:val="00B30190"/>
    <w:rsid w:val="00B43875"/>
    <w:rsid w:val="00BC5072"/>
    <w:rsid w:val="00BC5538"/>
    <w:rsid w:val="00BC59AE"/>
    <w:rsid w:val="00BE5BB5"/>
    <w:rsid w:val="00BE6C55"/>
    <w:rsid w:val="00BE787A"/>
    <w:rsid w:val="00C010F4"/>
    <w:rsid w:val="00C2746A"/>
    <w:rsid w:val="00C44D03"/>
    <w:rsid w:val="00C54636"/>
    <w:rsid w:val="00C7226E"/>
    <w:rsid w:val="00C94153"/>
    <w:rsid w:val="00C94D75"/>
    <w:rsid w:val="00CA1D39"/>
    <w:rsid w:val="00CC0AB9"/>
    <w:rsid w:val="00CC2C0D"/>
    <w:rsid w:val="00CD10B7"/>
    <w:rsid w:val="00D05EA3"/>
    <w:rsid w:val="00D13794"/>
    <w:rsid w:val="00D1798D"/>
    <w:rsid w:val="00D2430A"/>
    <w:rsid w:val="00D37A19"/>
    <w:rsid w:val="00D872FE"/>
    <w:rsid w:val="00DB55DF"/>
    <w:rsid w:val="00DD3D7B"/>
    <w:rsid w:val="00DE32D1"/>
    <w:rsid w:val="00E0571B"/>
    <w:rsid w:val="00E4010A"/>
    <w:rsid w:val="00E463D4"/>
    <w:rsid w:val="00E5431E"/>
    <w:rsid w:val="00E65F53"/>
    <w:rsid w:val="00ED560D"/>
    <w:rsid w:val="00EE259E"/>
    <w:rsid w:val="00EE2CB3"/>
    <w:rsid w:val="00EE2DDA"/>
    <w:rsid w:val="00F00D8C"/>
    <w:rsid w:val="00F02C6F"/>
    <w:rsid w:val="00F25611"/>
    <w:rsid w:val="00F635AE"/>
    <w:rsid w:val="00F650D9"/>
    <w:rsid w:val="00FA0E51"/>
    <w:rsid w:val="00FB565C"/>
    <w:rsid w:val="00FC412B"/>
    <w:rsid w:val="00FC5266"/>
    <w:rsid w:val="00FE7036"/>
    <w:rsid w:val="00FF0B6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F22F2"/>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3"/>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paragraph" w:styleId="Funotentext">
    <w:name w:val="footnote text"/>
    <w:basedOn w:val="Standard"/>
    <w:link w:val="FunotentextZchn"/>
    <w:uiPriority w:val="99"/>
    <w:semiHidden/>
    <w:unhideWhenUsed/>
    <w:rsid w:val="002A46D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46DA"/>
    <w:rPr>
      <w:rFonts w:ascii="Times New Roman" w:hAnsi="Times New Roman"/>
      <w:sz w:val="20"/>
      <w:szCs w:val="20"/>
    </w:rPr>
  </w:style>
  <w:style w:type="character" w:styleId="Funotenzeichen">
    <w:name w:val="footnote reference"/>
    <w:basedOn w:val="Absatz-Standardschriftart"/>
    <w:uiPriority w:val="99"/>
    <w:semiHidden/>
    <w:unhideWhenUsed/>
    <w:rsid w:val="002A46DA"/>
    <w:rPr>
      <w:vertAlign w:val="superscript"/>
    </w:rPr>
  </w:style>
  <w:style w:type="paragraph" w:styleId="Listenabsatz">
    <w:name w:val="List Paragraph"/>
    <w:basedOn w:val="Standard"/>
    <w:uiPriority w:val="34"/>
    <w:qFormat/>
    <w:rsid w:val="00CC2C0D"/>
    <w:pPr>
      <w:ind w:left="720"/>
      <w:contextualSpacing/>
    </w:pPr>
  </w:style>
  <w:style w:type="paragraph" w:styleId="StandardWeb">
    <w:name w:val="Normal (Web)"/>
    <w:basedOn w:val="Standard"/>
    <w:uiPriority w:val="99"/>
    <w:semiHidden/>
    <w:unhideWhenUsed/>
    <w:rsid w:val="004D28B7"/>
    <w:rPr>
      <w:rFonts w:cs="Times New Roman"/>
      <w:sz w:val="24"/>
      <w:szCs w:val="24"/>
    </w:rPr>
  </w:style>
  <w:style w:type="character" w:styleId="BesuchterLink">
    <w:name w:val="FollowedHyperlink"/>
    <w:basedOn w:val="Absatz-Standardschriftart"/>
    <w:uiPriority w:val="99"/>
    <w:semiHidden/>
    <w:unhideWhenUsed/>
    <w:rsid w:val="00843818"/>
    <w:rPr>
      <w:color w:val="954F72" w:themeColor="followedHyperlink"/>
      <w:u w:val="single"/>
    </w:rPr>
  </w:style>
  <w:style w:type="paragraph" w:customStyle="1" w:styleId="04Grundschrift">
    <w:name w:val="04_Grundschrift"/>
    <w:qFormat/>
    <w:rsid w:val="008E6AC8"/>
    <w:pPr>
      <w:widowControl w:val="0"/>
      <w:spacing w:after="0" w:line="300" w:lineRule="auto"/>
      <w:jc w:val="both"/>
    </w:pPr>
    <w:rPr>
      <w:rFonts w:ascii="Arial" w:eastAsia="Calibri" w:hAnsi="Arial" w:cs="Arial"/>
      <w:sz w:val="20"/>
      <w:szCs w:val="19"/>
    </w:rPr>
  </w:style>
  <w:style w:type="paragraph" w:customStyle="1" w:styleId="052ArbeitsauftragNummerierung">
    <w:name w:val="05_2_Arbeitsauftrag_Nummerierung"/>
    <w:basedOn w:val="04Grundschrift"/>
    <w:qFormat/>
    <w:rsid w:val="008E6AC8"/>
    <w:pPr>
      <w:tabs>
        <w:tab w:val="left" w:pos="340"/>
      </w:tabs>
      <w:spacing w:before="60"/>
      <w:ind w:left="340" w:hanging="340"/>
    </w:pPr>
    <w:rPr>
      <w:color w:val="808080"/>
      <w:szCs w:val="20"/>
    </w:rPr>
  </w:style>
  <w:style w:type="paragraph" w:customStyle="1" w:styleId="053ArbeitsauftragAufzaehlung">
    <w:name w:val="05_3_Arbeitsauftrag_Aufzaehlung"/>
    <w:basedOn w:val="04Grundschrift"/>
    <w:qFormat/>
    <w:rsid w:val="008E6AC8"/>
    <w:pPr>
      <w:numPr>
        <w:numId w:val="7"/>
      </w:numPr>
      <w:ind w:left="510" w:hanging="170"/>
    </w:pPr>
    <w:rPr>
      <w:color w:val="808080"/>
      <w:szCs w:val="20"/>
    </w:rPr>
  </w:style>
  <w:style w:type="character" w:customStyle="1" w:styleId="04Fachbegriff">
    <w:name w:val="04_Fachbegriff"/>
    <w:uiPriority w:val="1"/>
    <w:qFormat/>
    <w:rsid w:val="008E6AC8"/>
    <w:rPr>
      <w:color w:val="257399"/>
    </w:rPr>
  </w:style>
  <w:style w:type="paragraph" w:customStyle="1" w:styleId="051ArbeitsauftragUeberschrift">
    <w:name w:val="05_1_Arbeitsauftrag_Ueberschrift"/>
    <w:qFormat/>
    <w:rsid w:val="008E6AC8"/>
    <w:pPr>
      <w:spacing w:before="360" w:line="300" w:lineRule="exact"/>
      <w:outlineLvl w:val="2"/>
    </w:pPr>
    <w:rPr>
      <w:rFonts w:ascii="Arial" w:eastAsia="Times New Roman" w:hAnsi="Arial" w:cs="Arial"/>
      <w:b/>
      <w:bCs/>
      <w:color w:val="257399"/>
      <w:sz w:val="26"/>
      <w:szCs w:val="28"/>
      <w:lang w:val="en-US"/>
    </w:rPr>
  </w:style>
  <w:style w:type="character" w:customStyle="1" w:styleId="05Transfer">
    <w:name w:val="05_Transfer"/>
    <w:uiPriority w:val="1"/>
    <w:qFormat/>
    <w:rsid w:val="008E6AC8"/>
    <w:rPr>
      <w:color w:val="76923C"/>
    </w:rPr>
  </w:style>
  <w:style w:type="character" w:customStyle="1" w:styleId="05Reflexion">
    <w:name w:val="05_Reflexion"/>
    <w:uiPriority w:val="1"/>
    <w:qFormat/>
    <w:rsid w:val="008E6AC8"/>
    <w:rPr>
      <w:color w:val="E36C0A"/>
    </w:rPr>
  </w:style>
  <w:style w:type="paragraph" w:customStyle="1" w:styleId="08QuelleFussnote">
    <w:name w:val="08_Quelle_Fussnote"/>
    <w:qFormat/>
    <w:rsid w:val="008E6AC8"/>
    <w:pPr>
      <w:spacing w:after="0" w:line="300" w:lineRule="auto"/>
    </w:pPr>
    <w:rPr>
      <w:rFonts w:ascii="Arial" w:eastAsia="Calibri" w:hAnsi="Arial" w:cs="Times New Roman"/>
      <w:sz w:val="16"/>
      <w:szCs w:val="20"/>
      <w:lang w:val="en-US"/>
    </w:rPr>
  </w:style>
  <w:style w:type="paragraph" w:customStyle="1" w:styleId="04GrundschriftNummerierung">
    <w:name w:val="04_Grundschrift_Nummerierung"/>
    <w:basedOn w:val="04Grundschrift"/>
    <w:qFormat/>
    <w:rsid w:val="008E6AC8"/>
    <w:pPr>
      <w:numPr>
        <w:numId w:val="8"/>
      </w:numPr>
      <w:ind w:left="284" w:hanging="284"/>
    </w:pPr>
  </w:style>
  <w:style w:type="paragraph" w:customStyle="1" w:styleId="07Bildunterschrift">
    <w:name w:val="07_Bildunterschrift"/>
    <w:qFormat/>
    <w:rsid w:val="008E6AC8"/>
    <w:pPr>
      <w:spacing w:after="0" w:line="300" w:lineRule="auto"/>
    </w:pPr>
    <w:rPr>
      <w:rFonts w:ascii="Arial" w:eastAsia="Calibri" w:hAnsi="Arial" w:cs="Arial"/>
      <w:sz w:val="18"/>
      <w:szCs w:val="19"/>
    </w:rPr>
  </w:style>
  <w:style w:type="paragraph" w:customStyle="1" w:styleId="03Ueberschrift">
    <w:name w:val="03_Ueberschrift"/>
    <w:qFormat/>
    <w:rsid w:val="008E6AC8"/>
    <w:pPr>
      <w:spacing w:after="0" w:line="300" w:lineRule="auto"/>
      <w:outlineLvl w:val="2"/>
    </w:pPr>
    <w:rPr>
      <w:rFonts w:ascii="Arial" w:eastAsia="Calibri" w:hAnsi="Arial" w:cs="Times New Roman"/>
      <w:b/>
      <w:color w:val="257399"/>
    </w:rPr>
  </w:style>
  <w:style w:type="character" w:styleId="NichtaufgelsteErwhnung">
    <w:name w:val="Unresolved Mention"/>
    <w:basedOn w:val="Absatz-Standardschriftart"/>
    <w:uiPriority w:val="99"/>
    <w:semiHidden/>
    <w:unhideWhenUsed/>
    <w:rsid w:val="008E6AC8"/>
    <w:rPr>
      <w:color w:val="605E5C"/>
      <w:shd w:val="clear" w:color="auto" w:fill="E1DFDD"/>
    </w:rPr>
  </w:style>
  <w:style w:type="paragraph" w:customStyle="1" w:styleId="054ArbeitsauftragText">
    <w:name w:val="05_4_Arbeitsauftrag_Text"/>
    <w:basedOn w:val="04Grundschrift"/>
    <w:qFormat/>
    <w:rsid w:val="00BC5072"/>
    <w:pPr>
      <w:ind w:left="340"/>
    </w:pPr>
    <w:rPr>
      <w:color w:val="808080"/>
    </w:rPr>
  </w:style>
  <w:style w:type="paragraph" w:customStyle="1" w:styleId="04GrundschriftAufzaehlung">
    <w:name w:val="04_Grundschrift_Aufzaehlung"/>
    <w:basedOn w:val="04GrundschriftNummerierung"/>
    <w:qFormat/>
    <w:rsid w:val="00BC5072"/>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1531">
      <w:bodyDiv w:val="1"/>
      <w:marLeft w:val="0"/>
      <w:marRight w:val="0"/>
      <w:marTop w:val="0"/>
      <w:marBottom w:val="0"/>
      <w:divBdr>
        <w:top w:val="none" w:sz="0" w:space="0" w:color="auto"/>
        <w:left w:val="none" w:sz="0" w:space="0" w:color="auto"/>
        <w:bottom w:val="none" w:sz="0" w:space="0" w:color="auto"/>
        <w:right w:val="none" w:sz="0" w:space="0" w:color="auto"/>
      </w:divBdr>
      <w:divsChild>
        <w:div w:id="1732458340">
          <w:marLeft w:val="0"/>
          <w:marRight w:val="0"/>
          <w:marTop w:val="0"/>
          <w:marBottom w:val="0"/>
          <w:divBdr>
            <w:top w:val="none" w:sz="0" w:space="0" w:color="auto"/>
            <w:left w:val="none" w:sz="0" w:space="0" w:color="auto"/>
            <w:bottom w:val="none" w:sz="0" w:space="0" w:color="auto"/>
            <w:right w:val="none" w:sz="0" w:space="0" w:color="auto"/>
          </w:divBdr>
        </w:div>
      </w:divsChild>
    </w:div>
    <w:div w:id="29576695">
      <w:bodyDiv w:val="1"/>
      <w:marLeft w:val="0"/>
      <w:marRight w:val="0"/>
      <w:marTop w:val="0"/>
      <w:marBottom w:val="0"/>
      <w:divBdr>
        <w:top w:val="none" w:sz="0" w:space="0" w:color="auto"/>
        <w:left w:val="none" w:sz="0" w:space="0" w:color="auto"/>
        <w:bottom w:val="none" w:sz="0" w:space="0" w:color="auto"/>
        <w:right w:val="none" w:sz="0" w:space="0" w:color="auto"/>
      </w:divBdr>
    </w:div>
    <w:div w:id="71852232">
      <w:bodyDiv w:val="1"/>
      <w:marLeft w:val="0"/>
      <w:marRight w:val="0"/>
      <w:marTop w:val="0"/>
      <w:marBottom w:val="0"/>
      <w:divBdr>
        <w:top w:val="none" w:sz="0" w:space="0" w:color="auto"/>
        <w:left w:val="none" w:sz="0" w:space="0" w:color="auto"/>
        <w:bottom w:val="none" w:sz="0" w:space="0" w:color="auto"/>
        <w:right w:val="none" w:sz="0" w:space="0" w:color="auto"/>
      </w:divBdr>
    </w:div>
    <w:div w:id="86969026">
      <w:bodyDiv w:val="1"/>
      <w:marLeft w:val="0"/>
      <w:marRight w:val="0"/>
      <w:marTop w:val="0"/>
      <w:marBottom w:val="0"/>
      <w:divBdr>
        <w:top w:val="none" w:sz="0" w:space="0" w:color="auto"/>
        <w:left w:val="none" w:sz="0" w:space="0" w:color="auto"/>
        <w:bottom w:val="none" w:sz="0" w:space="0" w:color="auto"/>
        <w:right w:val="none" w:sz="0" w:space="0" w:color="auto"/>
      </w:divBdr>
      <w:divsChild>
        <w:div w:id="1087847798">
          <w:marLeft w:val="0"/>
          <w:marRight w:val="0"/>
          <w:marTop w:val="0"/>
          <w:marBottom w:val="0"/>
          <w:divBdr>
            <w:top w:val="none" w:sz="0" w:space="0" w:color="auto"/>
            <w:left w:val="none" w:sz="0" w:space="0" w:color="auto"/>
            <w:bottom w:val="none" w:sz="0" w:space="0" w:color="auto"/>
            <w:right w:val="none" w:sz="0" w:space="0" w:color="auto"/>
          </w:divBdr>
        </w:div>
      </w:divsChild>
    </w:div>
    <w:div w:id="201484000">
      <w:bodyDiv w:val="1"/>
      <w:marLeft w:val="0"/>
      <w:marRight w:val="0"/>
      <w:marTop w:val="0"/>
      <w:marBottom w:val="0"/>
      <w:divBdr>
        <w:top w:val="none" w:sz="0" w:space="0" w:color="auto"/>
        <w:left w:val="none" w:sz="0" w:space="0" w:color="auto"/>
        <w:bottom w:val="none" w:sz="0" w:space="0" w:color="auto"/>
        <w:right w:val="none" w:sz="0" w:space="0" w:color="auto"/>
      </w:divBdr>
      <w:divsChild>
        <w:div w:id="1603758061">
          <w:marLeft w:val="0"/>
          <w:marRight w:val="0"/>
          <w:marTop w:val="0"/>
          <w:marBottom w:val="0"/>
          <w:divBdr>
            <w:top w:val="none" w:sz="0" w:space="0" w:color="auto"/>
            <w:left w:val="none" w:sz="0" w:space="0" w:color="auto"/>
            <w:bottom w:val="none" w:sz="0" w:space="0" w:color="auto"/>
            <w:right w:val="none" w:sz="0" w:space="0" w:color="auto"/>
          </w:divBdr>
        </w:div>
      </w:divsChild>
    </w:div>
    <w:div w:id="213323082">
      <w:bodyDiv w:val="1"/>
      <w:marLeft w:val="0"/>
      <w:marRight w:val="0"/>
      <w:marTop w:val="0"/>
      <w:marBottom w:val="0"/>
      <w:divBdr>
        <w:top w:val="none" w:sz="0" w:space="0" w:color="auto"/>
        <w:left w:val="none" w:sz="0" w:space="0" w:color="auto"/>
        <w:bottom w:val="none" w:sz="0" w:space="0" w:color="auto"/>
        <w:right w:val="none" w:sz="0" w:space="0" w:color="auto"/>
      </w:divBdr>
      <w:divsChild>
        <w:div w:id="776219308">
          <w:marLeft w:val="0"/>
          <w:marRight w:val="0"/>
          <w:marTop w:val="0"/>
          <w:marBottom w:val="0"/>
          <w:divBdr>
            <w:top w:val="none" w:sz="0" w:space="0" w:color="auto"/>
            <w:left w:val="none" w:sz="0" w:space="0" w:color="auto"/>
            <w:bottom w:val="none" w:sz="0" w:space="0" w:color="auto"/>
            <w:right w:val="none" w:sz="0" w:space="0" w:color="auto"/>
          </w:divBdr>
        </w:div>
      </w:divsChild>
    </w:div>
    <w:div w:id="396561599">
      <w:bodyDiv w:val="1"/>
      <w:marLeft w:val="0"/>
      <w:marRight w:val="0"/>
      <w:marTop w:val="0"/>
      <w:marBottom w:val="0"/>
      <w:divBdr>
        <w:top w:val="none" w:sz="0" w:space="0" w:color="auto"/>
        <w:left w:val="none" w:sz="0" w:space="0" w:color="auto"/>
        <w:bottom w:val="none" w:sz="0" w:space="0" w:color="auto"/>
        <w:right w:val="none" w:sz="0" w:space="0" w:color="auto"/>
      </w:divBdr>
    </w:div>
    <w:div w:id="405999142">
      <w:bodyDiv w:val="1"/>
      <w:marLeft w:val="0"/>
      <w:marRight w:val="0"/>
      <w:marTop w:val="0"/>
      <w:marBottom w:val="0"/>
      <w:divBdr>
        <w:top w:val="none" w:sz="0" w:space="0" w:color="auto"/>
        <w:left w:val="none" w:sz="0" w:space="0" w:color="auto"/>
        <w:bottom w:val="none" w:sz="0" w:space="0" w:color="auto"/>
        <w:right w:val="none" w:sz="0" w:space="0" w:color="auto"/>
      </w:divBdr>
    </w:div>
    <w:div w:id="498888632">
      <w:bodyDiv w:val="1"/>
      <w:marLeft w:val="0"/>
      <w:marRight w:val="0"/>
      <w:marTop w:val="0"/>
      <w:marBottom w:val="0"/>
      <w:divBdr>
        <w:top w:val="none" w:sz="0" w:space="0" w:color="auto"/>
        <w:left w:val="none" w:sz="0" w:space="0" w:color="auto"/>
        <w:bottom w:val="none" w:sz="0" w:space="0" w:color="auto"/>
        <w:right w:val="none" w:sz="0" w:space="0" w:color="auto"/>
      </w:divBdr>
      <w:divsChild>
        <w:div w:id="920287711">
          <w:marLeft w:val="0"/>
          <w:marRight w:val="0"/>
          <w:marTop w:val="0"/>
          <w:marBottom w:val="0"/>
          <w:divBdr>
            <w:top w:val="none" w:sz="0" w:space="0" w:color="auto"/>
            <w:left w:val="none" w:sz="0" w:space="0" w:color="auto"/>
            <w:bottom w:val="none" w:sz="0" w:space="0" w:color="auto"/>
            <w:right w:val="none" w:sz="0" w:space="0" w:color="auto"/>
          </w:divBdr>
        </w:div>
      </w:divsChild>
    </w:div>
    <w:div w:id="663046643">
      <w:bodyDiv w:val="1"/>
      <w:marLeft w:val="0"/>
      <w:marRight w:val="0"/>
      <w:marTop w:val="0"/>
      <w:marBottom w:val="0"/>
      <w:divBdr>
        <w:top w:val="none" w:sz="0" w:space="0" w:color="auto"/>
        <w:left w:val="none" w:sz="0" w:space="0" w:color="auto"/>
        <w:bottom w:val="none" w:sz="0" w:space="0" w:color="auto"/>
        <w:right w:val="none" w:sz="0" w:space="0" w:color="auto"/>
      </w:divBdr>
      <w:divsChild>
        <w:div w:id="75975713">
          <w:marLeft w:val="0"/>
          <w:marRight w:val="0"/>
          <w:marTop w:val="0"/>
          <w:marBottom w:val="0"/>
          <w:divBdr>
            <w:top w:val="none" w:sz="0" w:space="0" w:color="auto"/>
            <w:left w:val="none" w:sz="0" w:space="0" w:color="auto"/>
            <w:bottom w:val="none" w:sz="0" w:space="0" w:color="auto"/>
            <w:right w:val="none" w:sz="0" w:space="0" w:color="auto"/>
          </w:divBdr>
          <w:divsChild>
            <w:div w:id="2019116648">
              <w:marLeft w:val="0"/>
              <w:marRight w:val="0"/>
              <w:marTop w:val="0"/>
              <w:marBottom w:val="0"/>
              <w:divBdr>
                <w:top w:val="none" w:sz="0" w:space="0" w:color="auto"/>
                <w:left w:val="none" w:sz="0" w:space="0" w:color="auto"/>
                <w:bottom w:val="none" w:sz="0" w:space="0" w:color="auto"/>
                <w:right w:val="none" w:sz="0" w:space="0" w:color="auto"/>
              </w:divBdr>
            </w:div>
            <w:div w:id="53800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98136">
      <w:bodyDiv w:val="1"/>
      <w:marLeft w:val="0"/>
      <w:marRight w:val="0"/>
      <w:marTop w:val="0"/>
      <w:marBottom w:val="0"/>
      <w:divBdr>
        <w:top w:val="none" w:sz="0" w:space="0" w:color="auto"/>
        <w:left w:val="none" w:sz="0" w:space="0" w:color="auto"/>
        <w:bottom w:val="none" w:sz="0" w:space="0" w:color="auto"/>
        <w:right w:val="none" w:sz="0" w:space="0" w:color="auto"/>
      </w:divBdr>
    </w:div>
    <w:div w:id="933708813">
      <w:bodyDiv w:val="1"/>
      <w:marLeft w:val="0"/>
      <w:marRight w:val="0"/>
      <w:marTop w:val="0"/>
      <w:marBottom w:val="0"/>
      <w:divBdr>
        <w:top w:val="none" w:sz="0" w:space="0" w:color="auto"/>
        <w:left w:val="none" w:sz="0" w:space="0" w:color="auto"/>
        <w:bottom w:val="none" w:sz="0" w:space="0" w:color="auto"/>
        <w:right w:val="none" w:sz="0" w:space="0" w:color="auto"/>
      </w:divBdr>
    </w:div>
    <w:div w:id="1013652998">
      <w:bodyDiv w:val="1"/>
      <w:marLeft w:val="0"/>
      <w:marRight w:val="0"/>
      <w:marTop w:val="0"/>
      <w:marBottom w:val="0"/>
      <w:divBdr>
        <w:top w:val="none" w:sz="0" w:space="0" w:color="auto"/>
        <w:left w:val="none" w:sz="0" w:space="0" w:color="auto"/>
        <w:bottom w:val="none" w:sz="0" w:space="0" w:color="auto"/>
        <w:right w:val="none" w:sz="0" w:space="0" w:color="auto"/>
      </w:divBdr>
    </w:div>
    <w:div w:id="1022169049">
      <w:bodyDiv w:val="1"/>
      <w:marLeft w:val="0"/>
      <w:marRight w:val="0"/>
      <w:marTop w:val="0"/>
      <w:marBottom w:val="0"/>
      <w:divBdr>
        <w:top w:val="none" w:sz="0" w:space="0" w:color="auto"/>
        <w:left w:val="none" w:sz="0" w:space="0" w:color="auto"/>
        <w:bottom w:val="none" w:sz="0" w:space="0" w:color="auto"/>
        <w:right w:val="none" w:sz="0" w:space="0" w:color="auto"/>
      </w:divBdr>
      <w:divsChild>
        <w:div w:id="1982802328">
          <w:marLeft w:val="0"/>
          <w:marRight w:val="0"/>
          <w:marTop w:val="0"/>
          <w:marBottom w:val="0"/>
          <w:divBdr>
            <w:top w:val="none" w:sz="0" w:space="0" w:color="auto"/>
            <w:left w:val="none" w:sz="0" w:space="0" w:color="auto"/>
            <w:bottom w:val="none" w:sz="0" w:space="0" w:color="auto"/>
            <w:right w:val="none" w:sz="0" w:space="0" w:color="auto"/>
          </w:divBdr>
        </w:div>
      </w:divsChild>
    </w:div>
    <w:div w:id="1090584618">
      <w:bodyDiv w:val="1"/>
      <w:marLeft w:val="0"/>
      <w:marRight w:val="0"/>
      <w:marTop w:val="0"/>
      <w:marBottom w:val="0"/>
      <w:divBdr>
        <w:top w:val="none" w:sz="0" w:space="0" w:color="auto"/>
        <w:left w:val="none" w:sz="0" w:space="0" w:color="auto"/>
        <w:bottom w:val="none" w:sz="0" w:space="0" w:color="auto"/>
        <w:right w:val="none" w:sz="0" w:space="0" w:color="auto"/>
      </w:divBdr>
    </w:div>
    <w:div w:id="1106920337">
      <w:bodyDiv w:val="1"/>
      <w:marLeft w:val="0"/>
      <w:marRight w:val="0"/>
      <w:marTop w:val="0"/>
      <w:marBottom w:val="0"/>
      <w:divBdr>
        <w:top w:val="none" w:sz="0" w:space="0" w:color="auto"/>
        <w:left w:val="none" w:sz="0" w:space="0" w:color="auto"/>
        <w:bottom w:val="none" w:sz="0" w:space="0" w:color="auto"/>
        <w:right w:val="none" w:sz="0" w:space="0" w:color="auto"/>
      </w:divBdr>
    </w:div>
    <w:div w:id="1121656750">
      <w:bodyDiv w:val="1"/>
      <w:marLeft w:val="0"/>
      <w:marRight w:val="0"/>
      <w:marTop w:val="0"/>
      <w:marBottom w:val="0"/>
      <w:divBdr>
        <w:top w:val="none" w:sz="0" w:space="0" w:color="auto"/>
        <w:left w:val="none" w:sz="0" w:space="0" w:color="auto"/>
        <w:bottom w:val="none" w:sz="0" w:space="0" w:color="auto"/>
        <w:right w:val="none" w:sz="0" w:space="0" w:color="auto"/>
      </w:divBdr>
      <w:divsChild>
        <w:div w:id="1445030471">
          <w:marLeft w:val="0"/>
          <w:marRight w:val="0"/>
          <w:marTop w:val="0"/>
          <w:marBottom w:val="0"/>
          <w:divBdr>
            <w:top w:val="none" w:sz="0" w:space="0" w:color="auto"/>
            <w:left w:val="none" w:sz="0" w:space="0" w:color="auto"/>
            <w:bottom w:val="none" w:sz="0" w:space="0" w:color="auto"/>
            <w:right w:val="none" w:sz="0" w:space="0" w:color="auto"/>
          </w:divBdr>
        </w:div>
      </w:divsChild>
    </w:div>
    <w:div w:id="1215847772">
      <w:bodyDiv w:val="1"/>
      <w:marLeft w:val="0"/>
      <w:marRight w:val="0"/>
      <w:marTop w:val="0"/>
      <w:marBottom w:val="0"/>
      <w:divBdr>
        <w:top w:val="none" w:sz="0" w:space="0" w:color="auto"/>
        <w:left w:val="none" w:sz="0" w:space="0" w:color="auto"/>
        <w:bottom w:val="none" w:sz="0" w:space="0" w:color="auto"/>
        <w:right w:val="none" w:sz="0" w:space="0" w:color="auto"/>
      </w:divBdr>
    </w:div>
    <w:div w:id="1351181831">
      <w:bodyDiv w:val="1"/>
      <w:marLeft w:val="0"/>
      <w:marRight w:val="0"/>
      <w:marTop w:val="0"/>
      <w:marBottom w:val="0"/>
      <w:divBdr>
        <w:top w:val="none" w:sz="0" w:space="0" w:color="auto"/>
        <w:left w:val="none" w:sz="0" w:space="0" w:color="auto"/>
        <w:bottom w:val="none" w:sz="0" w:space="0" w:color="auto"/>
        <w:right w:val="none" w:sz="0" w:space="0" w:color="auto"/>
      </w:divBdr>
      <w:divsChild>
        <w:div w:id="2068146629">
          <w:marLeft w:val="0"/>
          <w:marRight w:val="0"/>
          <w:marTop w:val="0"/>
          <w:marBottom w:val="0"/>
          <w:divBdr>
            <w:top w:val="none" w:sz="0" w:space="0" w:color="auto"/>
            <w:left w:val="none" w:sz="0" w:space="0" w:color="auto"/>
            <w:bottom w:val="none" w:sz="0" w:space="0" w:color="auto"/>
            <w:right w:val="none" w:sz="0" w:space="0" w:color="auto"/>
          </w:divBdr>
        </w:div>
      </w:divsChild>
    </w:div>
    <w:div w:id="1429962662">
      <w:bodyDiv w:val="1"/>
      <w:marLeft w:val="0"/>
      <w:marRight w:val="0"/>
      <w:marTop w:val="0"/>
      <w:marBottom w:val="0"/>
      <w:divBdr>
        <w:top w:val="none" w:sz="0" w:space="0" w:color="auto"/>
        <w:left w:val="none" w:sz="0" w:space="0" w:color="auto"/>
        <w:bottom w:val="none" w:sz="0" w:space="0" w:color="auto"/>
        <w:right w:val="none" w:sz="0" w:space="0" w:color="auto"/>
      </w:divBdr>
      <w:divsChild>
        <w:div w:id="890075096">
          <w:marLeft w:val="0"/>
          <w:marRight w:val="0"/>
          <w:marTop w:val="0"/>
          <w:marBottom w:val="0"/>
          <w:divBdr>
            <w:top w:val="none" w:sz="0" w:space="0" w:color="auto"/>
            <w:left w:val="none" w:sz="0" w:space="0" w:color="auto"/>
            <w:bottom w:val="none" w:sz="0" w:space="0" w:color="auto"/>
            <w:right w:val="none" w:sz="0" w:space="0" w:color="auto"/>
          </w:divBdr>
          <w:divsChild>
            <w:div w:id="621152522">
              <w:marLeft w:val="0"/>
              <w:marRight w:val="0"/>
              <w:marTop w:val="0"/>
              <w:marBottom w:val="0"/>
              <w:divBdr>
                <w:top w:val="none" w:sz="0" w:space="0" w:color="auto"/>
                <w:left w:val="none" w:sz="0" w:space="0" w:color="auto"/>
                <w:bottom w:val="none" w:sz="0" w:space="0" w:color="auto"/>
                <w:right w:val="none" w:sz="0" w:space="0" w:color="auto"/>
              </w:divBdr>
            </w:div>
            <w:div w:id="139658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861068">
      <w:bodyDiv w:val="1"/>
      <w:marLeft w:val="0"/>
      <w:marRight w:val="0"/>
      <w:marTop w:val="0"/>
      <w:marBottom w:val="0"/>
      <w:divBdr>
        <w:top w:val="none" w:sz="0" w:space="0" w:color="auto"/>
        <w:left w:val="none" w:sz="0" w:space="0" w:color="auto"/>
        <w:bottom w:val="none" w:sz="0" w:space="0" w:color="auto"/>
        <w:right w:val="none" w:sz="0" w:space="0" w:color="auto"/>
      </w:divBdr>
      <w:divsChild>
        <w:div w:id="1293362758">
          <w:marLeft w:val="0"/>
          <w:marRight w:val="0"/>
          <w:marTop w:val="0"/>
          <w:marBottom w:val="0"/>
          <w:divBdr>
            <w:top w:val="none" w:sz="0" w:space="0" w:color="auto"/>
            <w:left w:val="none" w:sz="0" w:space="0" w:color="auto"/>
            <w:bottom w:val="none" w:sz="0" w:space="0" w:color="auto"/>
            <w:right w:val="none" w:sz="0" w:space="0" w:color="auto"/>
          </w:divBdr>
          <w:divsChild>
            <w:div w:id="980961014">
              <w:marLeft w:val="0"/>
              <w:marRight w:val="0"/>
              <w:marTop w:val="0"/>
              <w:marBottom w:val="0"/>
              <w:divBdr>
                <w:top w:val="none" w:sz="0" w:space="0" w:color="auto"/>
                <w:left w:val="none" w:sz="0" w:space="0" w:color="auto"/>
                <w:bottom w:val="none" w:sz="0" w:space="0" w:color="auto"/>
                <w:right w:val="none" w:sz="0" w:space="0" w:color="auto"/>
              </w:divBdr>
            </w:div>
            <w:div w:id="15979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83138">
      <w:bodyDiv w:val="1"/>
      <w:marLeft w:val="0"/>
      <w:marRight w:val="0"/>
      <w:marTop w:val="0"/>
      <w:marBottom w:val="0"/>
      <w:divBdr>
        <w:top w:val="none" w:sz="0" w:space="0" w:color="auto"/>
        <w:left w:val="none" w:sz="0" w:space="0" w:color="auto"/>
        <w:bottom w:val="none" w:sz="0" w:space="0" w:color="auto"/>
        <w:right w:val="none" w:sz="0" w:space="0" w:color="auto"/>
      </w:divBdr>
    </w:div>
    <w:div w:id="1602756336">
      <w:bodyDiv w:val="1"/>
      <w:marLeft w:val="0"/>
      <w:marRight w:val="0"/>
      <w:marTop w:val="0"/>
      <w:marBottom w:val="0"/>
      <w:divBdr>
        <w:top w:val="none" w:sz="0" w:space="0" w:color="auto"/>
        <w:left w:val="none" w:sz="0" w:space="0" w:color="auto"/>
        <w:bottom w:val="none" w:sz="0" w:space="0" w:color="auto"/>
        <w:right w:val="none" w:sz="0" w:space="0" w:color="auto"/>
      </w:divBdr>
    </w:div>
    <w:div w:id="1658000008">
      <w:bodyDiv w:val="1"/>
      <w:marLeft w:val="0"/>
      <w:marRight w:val="0"/>
      <w:marTop w:val="0"/>
      <w:marBottom w:val="0"/>
      <w:divBdr>
        <w:top w:val="none" w:sz="0" w:space="0" w:color="auto"/>
        <w:left w:val="none" w:sz="0" w:space="0" w:color="auto"/>
        <w:bottom w:val="none" w:sz="0" w:space="0" w:color="auto"/>
        <w:right w:val="none" w:sz="0" w:space="0" w:color="auto"/>
      </w:divBdr>
    </w:div>
    <w:div w:id="1719552623">
      <w:bodyDiv w:val="1"/>
      <w:marLeft w:val="0"/>
      <w:marRight w:val="0"/>
      <w:marTop w:val="0"/>
      <w:marBottom w:val="0"/>
      <w:divBdr>
        <w:top w:val="none" w:sz="0" w:space="0" w:color="auto"/>
        <w:left w:val="none" w:sz="0" w:space="0" w:color="auto"/>
        <w:bottom w:val="none" w:sz="0" w:space="0" w:color="auto"/>
        <w:right w:val="none" w:sz="0" w:space="0" w:color="auto"/>
      </w:divBdr>
    </w:div>
    <w:div w:id="1885360634">
      <w:bodyDiv w:val="1"/>
      <w:marLeft w:val="0"/>
      <w:marRight w:val="0"/>
      <w:marTop w:val="0"/>
      <w:marBottom w:val="0"/>
      <w:divBdr>
        <w:top w:val="none" w:sz="0" w:space="0" w:color="auto"/>
        <w:left w:val="none" w:sz="0" w:space="0" w:color="auto"/>
        <w:bottom w:val="none" w:sz="0" w:space="0" w:color="auto"/>
        <w:right w:val="none" w:sz="0" w:space="0" w:color="auto"/>
      </w:divBdr>
      <w:divsChild>
        <w:div w:id="684792690">
          <w:marLeft w:val="0"/>
          <w:marRight w:val="0"/>
          <w:marTop w:val="0"/>
          <w:marBottom w:val="0"/>
          <w:divBdr>
            <w:top w:val="none" w:sz="0" w:space="0" w:color="auto"/>
            <w:left w:val="none" w:sz="0" w:space="0" w:color="auto"/>
            <w:bottom w:val="none" w:sz="0" w:space="0" w:color="auto"/>
            <w:right w:val="none" w:sz="0" w:space="0" w:color="auto"/>
          </w:divBdr>
          <w:divsChild>
            <w:div w:id="5750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1374">
      <w:bodyDiv w:val="1"/>
      <w:marLeft w:val="0"/>
      <w:marRight w:val="0"/>
      <w:marTop w:val="0"/>
      <w:marBottom w:val="0"/>
      <w:divBdr>
        <w:top w:val="none" w:sz="0" w:space="0" w:color="auto"/>
        <w:left w:val="none" w:sz="0" w:space="0" w:color="auto"/>
        <w:bottom w:val="none" w:sz="0" w:space="0" w:color="auto"/>
        <w:right w:val="none" w:sz="0" w:space="0" w:color="auto"/>
      </w:divBdr>
      <w:divsChild>
        <w:div w:id="1778520455">
          <w:marLeft w:val="0"/>
          <w:marRight w:val="0"/>
          <w:marTop w:val="0"/>
          <w:marBottom w:val="0"/>
          <w:divBdr>
            <w:top w:val="none" w:sz="0" w:space="0" w:color="auto"/>
            <w:left w:val="none" w:sz="0" w:space="0" w:color="auto"/>
            <w:bottom w:val="none" w:sz="0" w:space="0" w:color="auto"/>
            <w:right w:val="none" w:sz="0" w:space="0" w:color="auto"/>
          </w:divBdr>
          <w:divsChild>
            <w:div w:id="86660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524DA-1784-44B8-A2B0-814EC7B3B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1844</Words>
  <Characters>11620</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8</cp:revision>
  <cp:lastPrinted>2022-04-12T14:05:00Z</cp:lastPrinted>
  <dcterms:created xsi:type="dcterms:W3CDTF">2022-04-08T11:26:00Z</dcterms:created>
  <dcterms:modified xsi:type="dcterms:W3CDTF">2022-04-12T14:05:00Z</dcterms:modified>
</cp:coreProperties>
</file>