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920BE45" w:rsidR="00C64E57" w:rsidRDefault="00DA283C" w:rsidP="00C64E57">
      <w:pPr>
        <w:spacing w:after="0"/>
        <w:rPr>
          <w:sz w:val="20"/>
        </w:rPr>
      </w:pPr>
      <w:r>
        <w:rPr>
          <w:sz w:val="20"/>
        </w:rPr>
        <w:t xml:space="preserve">Materialblatt </w:t>
      </w:r>
      <w:r w:rsidR="00E63CDC">
        <w:rPr>
          <w:sz w:val="20"/>
        </w:rPr>
        <w:t>3</w:t>
      </w:r>
      <w:r w:rsidR="00F45FC3">
        <w:rPr>
          <w:sz w:val="20"/>
        </w:rPr>
        <w:t>76</w:t>
      </w:r>
    </w:p>
    <w:p w14:paraId="441B389F" w14:textId="1885EED3" w:rsidR="00E33A8F" w:rsidRDefault="008D6374" w:rsidP="00E33A8F">
      <w:pPr>
        <w:spacing w:after="0" w:line="240" w:lineRule="auto"/>
        <w:rPr>
          <w:sz w:val="20"/>
        </w:rPr>
      </w:pPr>
      <w:r w:rsidRPr="008D6374">
        <w:rPr>
          <w:sz w:val="20"/>
        </w:rPr>
        <w:t>Stichworte:</w:t>
      </w:r>
    </w:p>
    <w:p w14:paraId="021CB994" w14:textId="77777777" w:rsidR="00B46751" w:rsidRDefault="00B46751" w:rsidP="00B46751">
      <w:pPr>
        <w:spacing w:after="0" w:line="240" w:lineRule="auto"/>
        <w:ind w:left="284"/>
        <w:rPr>
          <w:sz w:val="20"/>
        </w:rPr>
      </w:pPr>
      <w:r>
        <w:rPr>
          <w:sz w:val="20"/>
        </w:rPr>
        <w:t>Askese</w:t>
      </w:r>
    </w:p>
    <w:p w14:paraId="230813C5" w14:textId="77777777" w:rsidR="00B46751" w:rsidRDefault="00B46751" w:rsidP="00B46751">
      <w:pPr>
        <w:spacing w:after="0" w:line="240" w:lineRule="auto"/>
        <w:ind w:left="284"/>
        <w:rPr>
          <w:sz w:val="20"/>
        </w:rPr>
      </w:pPr>
      <w:r>
        <w:rPr>
          <w:sz w:val="20"/>
        </w:rPr>
        <w:t>Fastenzeit</w:t>
      </w:r>
    </w:p>
    <w:p w14:paraId="07EB3E78" w14:textId="77777777" w:rsidR="00B46751" w:rsidRDefault="00B46751" w:rsidP="00B46751">
      <w:pPr>
        <w:spacing w:after="0" w:line="240" w:lineRule="auto"/>
        <w:ind w:left="284"/>
        <w:rPr>
          <w:sz w:val="20"/>
        </w:rPr>
      </w:pPr>
      <w:r>
        <w:rPr>
          <w:sz w:val="20"/>
        </w:rPr>
        <w:t>Jesus Christus</w:t>
      </w:r>
    </w:p>
    <w:p w14:paraId="66C83A2A" w14:textId="13FC004C" w:rsidR="00B46751" w:rsidRDefault="00B46751" w:rsidP="00B46751">
      <w:pPr>
        <w:spacing w:after="0" w:line="240" w:lineRule="auto"/>
        <w:ind w:left="284"/>
        <w:rPr>
          <w:sz w:val="20"/>
        </w:rPr>
      </w:pPr>
      <w:r>
        <w:rPr>
          <w:sz w:val="20"/>
        </w:rPr>
        <w:t>Lukas</w:t>
      </w:r>
      <w:r w:rsidR="00351CFD">
        <w:rPr>
          <w:sz w:val="20"/>
        </w:rPr>
        <w:t>e</w:t>
      </w:r>
      <w:r>
        <w:rPr>
          <w:sz w:val="20"/>
        </w:rPr>
        <w:t>vangelium</w:t>
      </w:r>
    </w:p>
    <w:p w14:paraId="2A6C3C6B" w14:textId="77777777" w:rsidR="00B46751" w:rsidRDefault="00B46751" w:rsidP="00B46751">
      <w:pPr>
        <w:spacing w:after="240" w:line="240" w:lineRule="auto"/>
        <w:ind w:left="284"/>
        <w:rPr>
          <w:sz w:val="20"/>
        </w:rPr>
      </w:pPr>
      <w:r>
        <w:rPr>
          <w:sz w:val="20"/>
        </w:rPr>
        <w:t>Seele</w:t>
      </w:r>
    </w:p>
    <w:p w14:paraId="34652934" w14:textId="3BB967D7" w:rsidR="00F45FC3" w:rsidRDefault="00F45FC3" w:rsidP="00F45FC3">
      <w:pPr>
        <w:pStyle w:val="Untertitel"/>
        <w:rPr>
          <w:rFonts w:eastAsia="Calibri"/>
        </w:rPr>
      </w:pPr>
      <w:r>
        <w:rPr>
          <w:rFonts w:eastAsia="Calibri"/>
        </w:rPr>
        <w:t>Fastenzeit</w:t>
      </w:r>
    </w:p>
    <w:p w14:paraId="17806F9B" w14:textId="77777777" w:rsidR="006C2ACA" w:rsidRDefault="00F45FC3" w:rsidP="00F45FC3">
      <w:pPr>
        <w:pStyle w:val="berschrift1"/>
        <w:ind w:left="431" w:hanging="431"/>
      </w:pPr>
      <w:r w:rsidRPr="00D2735D">
        <w:t>Schaue dir auf YouTube das Video „</w:t>
      </w:r>
      <w:r w:rsidRPr="00DD4C4F">
        <w:t xml:space="preserve">Was ist </w:t>
      </w:r>
      <w:r w:rsidRPr="00D2735D">
        <w:t xml:space="preserve">die </w:t>
      </w:r>
      <w:r w:rsidRPr="00DD4C4F">
        <w:t>Fastenzeit?</w:t>
      </w:r>
      <w:r w:rsidRPr="00D2735D">
        <w:t>“ an.</w:t>
      </w:r>
      <w:r>
        <w:rPr>
          <w:rStyle w:val="Funotenzeichen"/>
          <w:bCs/>
        </w:rPr>
        <w:footnoteReference w:id="1"/>
      </w:r>
    </w:p>
    <w:p w14:paraId="27EA7A4C" w14:textId="52D8ECF3" w:rsidR="00F45FC3" w:rsidRPr="006C2ACA" w:rsidRDefault="00F45FC3" w:rsidP="006C2ACA">
      <w:pPr>
        <w:rPr>
          <w:b/>
          <w:bCs/>
        </w:rPr>
      </w:pPr>
      <w:r w:rsidRPr="006C2ACA">
        <w:rPr>
          <w:b/>
          <w:bCs/>
        </w:rPr>
        <w:t>Aufgaben</w:t>
      </w:r>
      <w:r w:rsidR="006C2ACA">
        <w:rPr>
          <w:b/>
          <w:bCs/>
        </w:rPr>
        <w:t>:</w:t>
      </w:r>
    </w:p>
    <w:p w14:paraId="6962773F" w14:textId="46551A0A" w:rsidR="00F45FC3" w:rsidRDefault="00F45FC3" w:rsidP="00F45FC3">
      <w:pPr>
        <w:pStyle w:val="Aufgabennummeriert"/>
      </w:pPr>
      <w:r w:rsidRPr="006C2ACA">
        <w:rPr>
          <w:sz w:val="28"/>
          <w:szCs w:val="24"/>
        </w:rPr>
        <w:t>L</w:t>
      </w:r>
      <w:r w:rsidR="00B46751">
        <w:rPr>
          <w:sz w:val="28"/>
          <w:szCs w:val="24"/>
        </w:rPr>
        <w:t>ies</w:t>
      </w:r>
      <w:r w:rsidRPr="006C2ACA">
        <w:rPr>
          <w:sz w:val="28"/>
          <w:szCs w:val="24"/>
        </w:rPr>
        <w:t xml:space="preserve"> in der Bibel (Buchausgabe, alternativ: </w:t>
      </w:r>
      <w:hyperlink r:id="rId8" w:history="1">
        <w:r w:rsidRPr="006C2ACA">
          <w:rPr>
            <w:rStyle w:val="Hyperlink"/>
            <w:sz w:val="28"/>
            <w:szCs w:val="24"/>
          </w:rPr>
          <w:t>https://www.bibleserver.com/</w:t>
        </w:r>
      </w:hyperlink>
      <w:r w:rsidRPr="006C2ACA">
        <w:rPr>
          <w:sz w:val="28"/>
          <w:szCs w:val="24"/>
        </w:rPr>
        <w:t xml:space="preserve"> - Einheitsübersetzung (2016) ; Die Bibel (EÜ) im App-Store) Lk 3,21-22 und Lk 4,1-13. Hier ist u. a. von den ‚Drei Versuchungen des Teufels‘ die Rede, denen Jesus nach seiner jüdischen Umkehrtaufe (durch Johannes den Täufer) ausgesetzt war. Zitiere diese drei Versuchungen und die Antwort Jesu. </w:t>
      </w:r>
      <w:r w:rsidRPr="00A53EEE">
        <w:rPr>
          <w:sz w:val="20"/>
          <w:szCs w:val="18"/>
        </w:rPr>
        <w:t>[Denken/Reflexion]</w:t>
      </w:r>
    </w:p>
    <w:tbl>
      <w:tblPr>
        <w:tblStyle w:val="Tabellenraster"/>
        <w:tblW w:w="0" w:type="auto"/>
        <w:tblLook w:val="04A0" w:firstRow="1" w:lastRow="0" w:firstColumn="1" w:lastColumn="0" w:noHBand="0" w:noVBand="1"/>
      </w:tblPr>
      <w:tblGrid>
        <w:gridCol w:w="3006"/>
        <w:gridCol w:w="3027"/>
        <w:gridCol w:w="3027"/>
      </w:tblGrid>
      <w:tr w:rsidR="00F45FC3" w:rsidRPr="00D65999" w14:paraId="64730003" w14:textId="77777777" w:rsidTr="00072855">
        <w:tc>
          <w:tcPr>
            <w:tcW w:w="3228" w:type="dxa"/>
          </w:tcPr>
          <w:p w14:paraId="01858A3A" w14:textId="77777777" w:rsidR="00F45FC3" w:rsidRPr="00D65999" w:rsidRDefault="00F45FC3" w:rsidP="00072855">
            <w:pPr>
              <w:jc w:val="center"/>
              <w:rPr>
                <w:b/>
                <w:bCs/>
                <w:szCs w:val="24"/>
              </w:rPr>
            </w:pPr>
            <w:r w:rsidRPr="00D65999">
              <w:rPr>
                <w:b/>
                <w:bCs/>
                <w:szCs w:val="24"/>
              </w:rPr>
              <w:t>Bibelvers</w:t>
            </w:r>
          </w:p>
        </w:tc>
        <w:tc>
          <w:tcPr>
            <w:tcW w:w="3228" w:type="dxa"/>
          </w:tcPr>
          <w:p w14:paraId="7B147A7B" w14:textId="77777777" w:rsidR="00F45FC3" w:rsidRPr="00D65999" w:rsidRDefault="00F45FC3" w:rsidP="00072855">
            <w:pPr>
              <w:jc w:val="center"/>
              <w:rPr>
                <w:b/>
                <w:bCs/>
                <w:szCs w:val="24"/>
              </w:rPr>
            </w:pPr>
            <w:r w:rsidRPr="00D65999">
              <w:rPr>
                <w:b/>
                <w:bCs/>
                <w:szCs w:val="24"/>
              </w:rPr>
              <w:t>Versuchung</w:t>
            </w:r>
          </w:p>
        </w:tc>
        <w:tc>
          <w:tcPr>
            <w:tcW w:w="3228" w:type="dxa"/>
          </w:tcPr>
          <w:p w14:paraId="5BABAF5A" w14:textId="77777777" w:rsidR="00F45FC3" w:rsidRPr="00D65999" w:rsidRDefault="00F45FC3" w:rsidP="00072855">
            <w:pPr>
              <w:jc w:val="center"/>
              <w:rPr>
                <w:b/>
                <w:bCs/>
                <w:szCs w:val="24"/>
              </w:rPr>
            </w:pPr>
            <w:r w:rsidRPr="00D65999">
              <w:rPr>
                <w:b/>
                <w:bCs/>
                <w:szCs w:val="24"/>
              </w:rPr>
              <w:t>Antwort Jesu</w:t>
            </w:r>
          </w:p>
        </w:tc>
      </w:tr>
      <w:tr w:rsidR="00F45FC3" w14:paraId="7037793E" w14:textId="77777777" w:rsidTr="00072855">
        <w:trPr>
          <w:trHeight w:val="1134"/>
        </w:trPr>
        <w:tc>
          <w:tcPr>
            <w:tcW w:w="3228" w:type="dxa"/>
          </w:tcPr>
          <w:p w14:paraId="2AD457A5" w14:textId="77777777" w:rsidR="00F45FC3" w:rsidRDefault="00F45FC3" w:rsidP="00072855"/>
        </w:tc>
        <w:tc>
          <w:tcPr>
            <w:tcW w:w="3228" w:type="dxa"/>
          </w:tcPr>
          <w:p w14:paraId="2F3325A4" w14:textId="77777777" w:rsidR="00F45FC3" w:rsidRDefault="00F45FC3" w:rsidP="00072855"/>
        </w:tc>
        <w:tc>
          <w:tcPr>
            <w:tcW w:w="3228" w:type="dxa"/>
          </w:tcPr>
          <w:p w14:paraId="5837D01B" w14:textId="77777777" w:rsidR="00F45FC3" w:rsidRDefault="00F45FC3" w:rsidP="00072855"/>
        </w:tc>
      </w:tr>
      <w:tr w:rsidR="00F45FC3" w14:paraId="40665AB7" w14:textId="77777777" w:rsidTr="00072855">
        <w:trPr>
          <w:trHeight w:val="1134"/>
        </w:trPr>
        <w:tc>
          <w:tcPr>
            <w:tcW w:w="3228" w:type="dxa"/>
          </w:tcPr>
          <w:p w14:paraId="1B332CC5" w14:textId="77777777" w:rsidR="00F45FC3" w:rsidRDefault="00F45FC3" w:rsidP="00072855"/>
        </w:tc>
        <w:tc>
          <w:tcPr>
            <w:tcW w:w="3228" w:type="dxa"/>
          </w:tcPr>
          <w:p w14:paraId="1549551D" w14:textId="77777777" w:rsidR="00F45FC3" w:rsidRDefault="00F45FC3" w:rsidP="00072855"/>
        </w:tc>
        <w:tc>
          <w:tcPr>
            <w:tcW w:w="3228" w:type="dxa"/>
          </w:tcPr>
          <w:p w14:paraId="39530151" w14:textId="77777777" w:rsidR="00F45FC3" w:rsidRDefault="00F45FC3" w:rsidP="00072855"/>
        </w:tc>
      </w:tr>
      <w:tr w:rsidR="00F45FC3" w14:paraId="547A686D" w14:textId="77777777" w:rsidTr="00072855">
        <w:trPr>
          <w:trHeight w:val="1134"/>
        </w:trPr>
        <w:tc>
          <w:tcPr>
            <w:tcW w:w="3228" w:type="dxa"/>
          </w:tcPr>
          <w:p w14:paraId="31B2F39A" w14:textId="77777777" w:rsidR="00F45FC3" w:rsidRDefault="00F45FC3" w:rsidP="00072855"/>
        </w:tc>
        <w:tc>
          <w:tcPr>
            <w:tcW w:w="3228" w:type="dxa"/>
          </w:tcPr>
          <w:p w14:paraId="39381B9C" w14:textId="77777777" w:rsidR="00F45FC3" w:rsidRDefault="00F45FC3" w:rsidP="00072855"/>
        </w:tc>
        <w:tc>
          <w:tcPr>
            <w:tcW w:w="3228" w:type="dxa"/>
          </w:tcPr>
          <w:p w14:paraId="38880025" w14:textId="77777777" w:rsidR="00F45FC3" w:rsidRDefault="00F45FC3" w:rsidP="00072855"/>
        </w:tc>
      </w:tr>
    </w:tbl>
    <w:p w14:paraId="77050765" w14:textId="77777777" w:rsidR="00F45FC3" w:rsidRDefault="00F45FC3" w:rsidP="00F45FC3"/>
    <w:p w14:paraId="16F999D1" w14:textId="77777777" w:rsidR="00F45FC3" w:rsidRDefault="00F45FC3" w:rsidP="00F45FC3">
      <w:pPr>
        <w:pStyle w:val="Aufgabennummeriert"/>
      </w:pPr>
      <w:r>
        <w:br w:type="column"/>
      </w:r>
      <w:r w:rsidRPr="006C2ACA">
        <w:rPr>
          <w:sz w:val="28"/>
          <w:szCs w:val="24"/>
        </w:rPr>
        <w:lastRenderedPageBreak/>
        <w:t xml:space="preserve">Beschreibe in eigenen Worten, was Jesus ablehnt, als er den Versuchungen widersteht. </w:t>
      </w:r>
      <w:r w:rsidRPr="00A53EEE">
        <w:rPr>
          <w:sz w:val="20"/>
          <w:szCs w:val="18"/>
        </w:rPr>
        <w:t>[Transfer]</w:t>
      </w:r>
    </w:p>
    <w:tbl>
      <w:tblPr>
        <w:tblStyle w:val="Tabellenraster"/>
        <w:tblW w:w="0" w:type="auto"/>
        <w:jc w:val="center"/>
        <w:tblLook w:val="04A0" w:firstRow="1" w:lastRow="0" w:firstColumn="1" w:lastColumn="0" w:noHBand="0" w:noVBand="1"/>
      </w:tblPr>
      <w:tblGrid>
        <w:gridCol w:w="3228"/>
        <w:gridCol w:w="3228"/>
      </w:tblGrid>
      <w:tr w:rsidR="00F45FC3" w:rsidRPr="00D65999" w14:paraId="6309FC9F" w14:textId="77777777" w:rsidTr="00072855">
        <w:trPr>
          <w:jc w:val="center"/>
        </w:trPr>
        <w:tc>
          <w:tcPr>
            <w:tcW w:w="3228" w:type="dxa"/>
          </w:tcPr>
          <w:p w14:paraId="008E9E9A" w14:textId="77777777" w:rsidR="00F45FC3" w:rsidRPr="00D65999" w:rsidRDefault="00F45FC3" w:rsidP="00072855">
            <w:pPr>
              <w:jc w:val="center"/>
              <w:rPr>
                <w:b/>
                <w:bCs/>
                <w:szCs w:val="24"/>
              </w:rPr>
            </w:pPr>
            <w:r>
              <w:rPr>
                <w:b/>
                <w:bCs/>
                <w:szCs w:val="24"/>
              </w:rPr>
              <w:t>Antwort Jesu</w:t>
            </w:r>
          </w:p>
        </w:tc>
        <w:tc>
          <w:tcPr>
            <w:tcW w:w="3228" w:type="dxa"/>
          </w:tcPr>
          <w:p w14:paraId="7A672BD8" w14:textId="77777777" w:rsidR="00F45FC3" w:rsidRPr="00D65999" w:rsidRDefault="00F45FC3" w:rsidP="00072855">
            <w:pPr>
              <w:jc w:val="center"/>
              <w:rPr>
                <w:b/>
                <w:bCs/>
                <w:szCs w:val="24"/>
              </w:rPr>
            </w:pPr>
            <w:r>
              <w:rPr>
                <w:b/>
                <w:bCs/>
                <w:szCs w:val="24"/>
              </w:rPr>
              <w:t>Jesus will nicht, dass...</w:t>
            </w:r>
          </w:p>
        </w:tc>
      </w:tr>
      <w:tr w:rsidR="00F45FC3" w14:paraId="4EC74A2C" w14:textId="77777777" w:rsidTr="00072855">
        <w:trPr>
          <w:trHeight w:val="1134"/>
          <w:jc w:val="center"/>
        </w:trPr>
        <w:tc>
          <w:tcPr>
            <w:tcW w:w="3228" w:type="dxa"/>
          </w:tcPr>
          <w:p w14:paraId="112D4E95" w14:textId="77777777" w:rsidR="00F45FC3" w:rsidRDefault="00F45FC3" w:rsidP="00072855"/>
        </w:tc>
        <w:tc>
          <w:tcPr>
            <w:tcW w:w="3228" w:type="dxa"/>
          </w:tcPr>
          <w:p w14:paraId="122C7669" w14:textId="77777777" w:rsidR="00F45FC3" w:rsidRDefault="00F45FC3" w:rsidP="00072855"/>
        </w:tc>
      </w:tr>
      <w:tr w:rsidR="00F45FC3" w14:paraId="6B0C8E60" w14:textId="77777777" w:rsidTr="00072855">
        <w:trPr>
          <w:trHeight w:val="1134"/>
          <w:jc w:val="center"/>
        </w:trPr>
        <w:tc>
          <w:tcPr>
            <w:tcW w:w="3228" w:type="dxa"/>
          </w:tcPr>
          <w:p w14:paraId="4E756462" w14:textId="77777777" w:rsidR="00F45FC3" w:rsidRDefault="00F45FC3" w:rsidP="00072855"/>
        </w:tc>
        <w:tc>
          <w:tcPr>
            <w:tcW w:w="3228" w:type="dxa"/>
          </w:tcPr>
          <w:p w14:paraId="0898DABF" w14:textId="77777777" w:rsidR="00F45FC3" w:rsidRDefault="00F45FC3" w:rsidP="00072855"/>
        </w:tc>
      </w:tr>
      <w:tr w:rsidR="00F45FC3" w14:paraId="363E258A" w14:textId="77777777" w:rsidTr="00072855">
        <w:trPr>
          <w:trHeight w:val="1134"/>
          <w:jc w:val="center"/>
        </w:trPr>
        <w:tc>
          <w:tcPr>
            <w:tcW w:w="3228" w:type="dxa"/>
          </w:tcPr>
          <w:p w14:paraId="5BBEF388" w14:textId="77777777" w:rsidR="00F45FC3" w:rsidRDefault="00F45FC3" w:rsidP="00072855"/>
        </w:tc>
        <w:tc>
          <w:tcPr>
            <w:tcW w:w="3228" w:type="dxa"/>
          </w:tcPr>
          <w:p w14:paraId="47918F95" w14:textId="77777777" w:rsidR="00F45FC3" w:rsidRDefault="00F45FC3" w:rsidP="00072855"/>
        </w:tc>
      </w:tr>
    </w:tbl>
    <w:p w14:paraId="02C2C2ED" w14:textId="77777777" w:rsidR="00F45FC3" w:rsidRDefault="00F45FC3" w:rsidP="006C2ACA">
      <w:pPr>
        <w:pStyle w:val="Aufgabennummeriert"/>
        <w:spacing w:before="600"/>
      </w:pPr>
      <w:r w:rsidRPr="006C2ACA">
        <w:rPr>
          <w:sz w:val="28"/>
          <w:szCs w:val="24"/>
        </w:rPr>
        <w:t xml:space="preserve">Nenne Fastenbräuche und -zeiten der verschiedenen Religionen. </w:t>
      </w:r>
      <w:r w:rsidRPr="00A53EEE">
        <w:rPr>
          <w:sz w:val="20"/>
          <w:szCs w:val="18"/>
        </w:rPr>
        <w:t>[Reproduktion]</w:t>
      </w:r>
    </w:p>
    <w:tbl>
      <w:tblPr>
        <w:tblStyle w:val="Tabellenraster"/>
        <w:tblW w:w="0" w:type="auto"/>
        <w:tblLook w:val="04A0" w:firstRow="1" w:lastRow="0" w:firstColumn="1" w:lastColumn="0" w:noHBand="0" w:noVBand="1"/>
      </w:tblPr>
      <w:tblGrid>
        <w:gridCol w:w="2323"/>
        <w:gridCol w:w="6737"/>
      </w:tblGrid>
      <w:tr w:rsidR="00F45FC3" w14:paraId="5604A2E2" w14:textId="77777777" w:rsidTr="00072855">
        <w:trPr>
          <w:trHeight w:val="851"/>
        </w:trPr>
        <w:tc>
          <w:tcPr>
            <w:tcW w:w="2405" w:type="dxa"/>
          </w:tcPr>
          <w:p w14:paraId="04BCBCD1" w14:textId="77777777" w:rsidR="00F45FC3" w:rsidRDefault="00F45FC3" w:rsidP="00072855">
            <w:pPr>
              <w:jc w:val="center"/>
            </w:pPr>
            <w:r>
              <w:t>Islam</w:t>
            </w:r>
          </w:p>
        </w:tc>
        <w:tc>
          <w:tcPr>
            <w:tcW w:w="7279" w:type="dxa"/>
          </w:tcPr>
          <w:p w14:paraId="57A452AD" w14:textId="77777777" w:rsidR="00F45FC3" w:rsidRDefault="00F45FC3" w:rsidP="00072855"/>
        </w:tc>
      </w:tr>
      <w:tr w:rsidR="00F45FC3" w14:paraId="3E09BE93" w14:textId="77777777" w:rsidTr="00072855">
        <w:trPr>
          <w:trHeight w:val="851"/>
        </w:trPr>
        <w:tc>
          <w:tcPr>
            <w:tcW w:w="2405" w:type="dxa"/>
          </w:tcPr>
          <w:p w14:paraId="0AE9A62D" w14:textId="77777777" w:rsidR="00F45FC3" w:rsidRDefault="00F45FC3" w:rsidP="00072855">
            <w:pPr>
              <w:jc w:val="center"/>
            </w:pPr>
            <w:r>
              <w:t>Judentum</w:t>
            </w:r>
          </w:p>
        </w:tc>
        <w:tc>
          <w:tcPr>
            <w:tcW w:w="7279" w:type="dxa"/>
          </w:tcPr>
          <w:p w14:paraId="4098B94E" w14:textId="77777777" w:rsidR="00F45FC3" w:rsidRDefault="00F45FC3" w:rsidP="00072855"/>
        </w:tc>
      </w:tr>
      <w:tr w:rsidR="00F45FC3" w14:paraId="3D6D9DDB" w14:textId="77777777" w:rsidTr="00072855">
        <w:trPr>
          <w:trHeight w:val="851"/>
        </w:trPr>
        <w:tc>
          <w:tcPr>
            <w:tcW w:w="2405" w:type="dxa"/>
          </w:tcPr>
          <w:p w14:paraId="16E0F40F" w14:textId="77777777" w:rsidR="00F45FC3" w:rsidRDefault="00F45FC3" w:rsidP="00072855">
            <w:pPr>
              <w:jc w:val="center"/>
            </w:pPr>
            <w:r>
              <w:t>Buddhismus</w:t>
            </w:r>
          </w:p>
        </w:tc>
        <w:tc>
          <w:tcPr>
            <w:tcW w:w="7279" w:type="dxa"/>
          </w:tcPr>
          <w:p w14:paraId="4EFF9114" w14:textId="77777777" w:rsidR="00F45FC3" w:rsidRDefault="00F45FC3" w:rsidP="00072855"/>
        </w:tc>
      </w:tr>
      <w:tr w:rsidR="00F45FC3" w14:paraId="7BD64267" w14:textId="77777777" w:rsidTr="00072855">
        <w:trPr>
          <w:trHeight w:val="851"/>
        </w:trPr>
        <w:tc>
          <w:tcPr>
            <w:tcW w:w="2405" w:type="dxa"/>
          </w:tcPr>
          <w:p w14:paraId="314DC27C" w14:textId="77777777" w:rsidR="00F45FC3" w:rsidRDefault="00F45FC3" w:rsidP="00072855">
            <w:pPr>
              <w:jc w:val="center"/>
            </w:pPr>
            <w:r>
              <w:t>Hinduismus</w:t>
            </w:r>
          </w:p>
        </w:tc>
        <w:tc>
          <w:tcPr>
            <w:tcW w:w="7279" w:type="dxa"/>
          </w:tcPr>
          <w:p w14:paraId="0F2AE66B" w14:textId="77777777" w:rsidR="00F45FC3" w:rsidRDefault="00F45FC3" w:rsidP="00072855"/>
        </w:tc>
      </w:tr>
    </w:tbl>
    <w:p w14:paraId="6937DD9A" w14:textId="77777777" w:rsidR="006C2ACA" w:rsidRDefault="00F45FC3" w:rsidP="00F45FC3">
      <w:pPr>
        <w:pStyle w:val="berschrift1"/>
        <w:ind w:left="431" w:hanging="431"/>
      </w:pPr>
      <w:bookmarkStart w:id="0" w:name="_Hlk35257758"/>
      <w:r w:rsidRPr="00DF4B0B">
        <w:t>Schaue dir auf YouTube das Video „Eine kurze Geschichte der Fastenzeit“ an.</w:t>
      </w:r>
      <w:r>
        <w:rPr>
          <w:rStyle w:val="Funotenzeichen"/>
          <w:bCs/>
        </w:rPr>
        <w:footnoteReference w:id="2"/>
      </w:r>
    </w:p>
    <w:p w14:paraId="5237C957" w14:textId="6D773CE6" w:rsidR="00F45FC3" w:rsidRPr="006C2ACA" w:rsidRDefault="00F45FC3" w:rsidP="006C2ACA">
      <w:pPr>
        <w:rPr>
          <w:b/>
          <w:bCs/>
        </w:rPr>
      </w:pPr>
      <w:r w:rsidRPr="006C2ACA">
        <w:rPr>
          <w:b/>
          <w:bCs/>
        </w:rPr>
        <w:t>Aufgaben</w:t>
      </w:r>
      <w:r w:rsidR="006C2ACA" w:rsidRPr="006C2ACA">
        <w:rPr>
          <w:b/>
          <w:bCs/>
        </w:rPr>
        <w:t>:</w:t>
      </w:r>
    </w:p>
    <w:p w14:paraId="413401D8" w14:textId="77777777" w:rsidR="00F45FC3" w:rsidRDefault="00F45FC3" w:rsidP="00F45FC3">
      <w:pPr>
        <w:pStyle w:val="Aufgabennummeriert"/>
      </w:pPr>
      <w:r w:rsidRPr="006C2ACA">
        <w:rPr>
          <w:sz w:val="28"/>
          <w:szCs w:val="24"/>
        </w:rPr>
        <w:t>Nenne die Fastenart und die Länge der Fastenzeiten, die Bischof Irenäus von Lyon in seinem Brief an Papst Victor I erwähnt</w:t>
      </w:r>
      <w:r>
        <w:t xml:space="preserve">. </w:t>
      </w:r>
      <w:r w:rsidRPr="00A53EEE">
        <w:rPr>
          <w:sz w:val="20"/>
          <w:szCs w:val="18"/>
        </w:rPr>
        <w:t>[Reproduktion]</w:t>
      </w:r>
    </w:p>
    <w:bookmarkEnd w:id="0"/>
    <w:p w14:paraId="0337A340" w14:textId="77777777" w:rsidR="00F45FC3" w:rsidRDefault="00F45FC3" w:rsidP="00F45FC3">
      <w:pPr>
        <w:pStyle w:val="Aufgabennummeriert"/>
      </w:pPr>
      <w:r w:rsidRPr="006C2ACA">
        <w:rPr>
          <w:sz w:val="28"/>
          <w:szCs w:val="24"/>
        </w:rPr>
        <w:lastRenderedPageBreak/>
        <w:t xml:space="preserve">Die 40 ist eine wichtige, eine heilige Zahl in der Bibel. Nenne 5 Beispiele. </w:t>
      </w:r>
      <w:r w:rsidRPr="00A53EEE">
        <w:rPr>
          <w:sz w:val="20"/>
          <w:szCs w:val="18"/>
        </w:rPr>
        <w:t>[Reproduktion]</w:t>
      </w:r>
    </w:p>
    <w:tbl>
      <w:tblPr>
        <w:tblStyle w:val="Tabellenraster"/>
        <w:tblW w:w="0" w:type="auto"/>
        <w:tblLook w:val="04A0" w:firstRow="1" w:lastRow="0" w:firstColumn="1" w:lastColumn="0" w:noHBand="0" w:noVBand="1"/>
      </w:tblPr>
      <w:tblGrid>
        <w:gridCol w:w="9060"/>
      </w:tblGrid>
      <w:tr w:rsidR="00F45FC3" w14:paraId="75CE0A90" w14:textId="77777777" w:rsidTr="00072855">
        <w:trPr>
          <w:trHeight w:val="567"/>
        </w:trPr>
        <w:tc>
          <w:tcPr>
            <w:tcW w:w="9684" w:type="dxa"/>
          </w:tcPr>
          <w:p w14:paraId="087E7152" w14:textId="77777777" w:rsidR="00F45FC3" w:rsidRDefault="00F45FC3" w:rsidP="00072855"/>
        </w:tc>
      </w:tr>
      <w:tr w:rsidR="00F45FC3" w14:paraId="2B769430" w14:textId="77777777" w:rsidTr="00072855">
        <w:trPr>
          <w:trHeight w:val="567"/>
        </w:trPr>
        <w:tc>
          <w:tcPr>
            <w:tcW w:w="9684" w:type="dxa"/>
          </w:tcPr>
          <w:p w14:paraId="7C783AD9" w14:textId="77777777" w:rsidR="00F45FC3" w:rsidRDefault="00F45FC3" w:rsidP="00072855"/>
        </w:tc>
      </w:tr>
      <w:tr w:rsidR="00F45FC3" w14:paraId="01B8EFF8" w14:textId="77777777" w:rsidTr="00072855">
        <w:trPr>
          <w:trHeight w:val="567"/>
        </w:trPr>
        <w:tc>
          <w:tcPr>
            <w:tcW w:w="9684" w:type="dxa"/>
          </w:tcPr>
          <w:p w14:paraId="7F1FCAED" w14:textId="77777777" w:rsidR="00F45FC3" w:rsidRDefault="00F45FC3" w:rsidP="00072855"/>
        </w:tc>
      </w:tr>
      <w:tr w:rsidR="00F45FC3" w14:paraId="17F6943B" w14:textId="77777777" w:rsidTr="00072855">
        <w:trPr>
          <w:trHeight w:val="567"/>
        </w:trPr>
        <w:tc>
          <w:tcPr>
            <w:tcW w:w="9684" w:type="dxa"/>
          </w:tcPr>
          <w:p w14:paraId="2EDAB8F6" w14:textId="77777777" w:rsidR="00F45FC3" w:rsidRDefault="00F45FC3" w:rsidP="00072855"/>
        </w:tc>
      </w:tr>
      <w:tr w:rsidR="00F45FC3" w14:paraId="6F904D75" w14:textId="77777777" w:rsidTr="00072855">
        <w:trPr>
          <w:trHeight w:val="567"/>
        </w:trPr>
        <w:tc>
          <w:tcPr>
            <w:tcW w:w="9684" w:type="dxa"/>
          </w:tcPr>
          <w:p w14:paraId="69A16443" w14:textId="77777777" w:rsidR="00F45FC3" w:rsidRDefault="00F45FC3" w:rsidP="00072855"/>
        </w:tc>
      </w:tr>
    </w:tbl>
    <w:p w14:paraId="0DFA1818" w14:textId="77777777" w:rsidR="00F45FC3" w:rsidRPr="00A53EEE" w:rsidRDefault="00F45FC3" w:rsidP="006C2ACA">
      <w:pPr>
        <w:pStyle w:val="Aufgabennummeriert"/>
        <w:spacing w:before="480"/>
        <w:rPr>
          <w:sz w:val="20"/>
          <w:szCs w:val="18"/>
        </w:rPr>
      </w:pPr>
      <w:r w:rsidRPr="006C2ACA">
        <w:rPr>
          <w:sz w:val="28"/>
          <w:szCs w:val="24"/>
        </w:rPr>
        <w:t xml:space="preserve">Nenne die zwei Gemeinsamkeiten, die mit der biblischen Zahl 40 jeweils verbunden sind. </w:t>
      </w:r>
      <w:r w:rsidRPr="00A53EEE">
        <w:rPr>
          <w:sz w:val="20"/>
          <w:szCs w:val="18"/>
        </w:rPr>
        <w:t>[Reproduktion]</w:t>
      </w:r>
    </w:p>
    <w:p w14:paraId="4E7AFDD3" w14:textId="77777777" w:rsidR="00F45FC3" w:rsidRDefault="00F45FC3" w:rsidP="00F45FC3">
      <w:pPr>
        <w:pStyle w:val="Aufgaben-Ebene2"/>
      </w:pPr>
      <w:r>
        <w:t>40 Tage:</w:t>
      </w:r>
    </w:p>
    <w:p w14:paraId="5F686ED4" w14:textId="77777777" w:rsidR="00F45FC3" w:rsidRDefault="00F45FC3" w:rsidP="00F45FC3">
      <w:pPr>
        <w:pStyle w:val="Aufgaben-Ebene2"/>
      </w:pPr>
      <w:r>
        <w:t>40 Jahre:</w:t>
      </w:r>
    </w:p>
    <w:p w14:paraId="4470996D" w14:textId="77777777" w:rsidR="00F45FC3" w:rsidRDefault="00F45FC3" w:rsidP="00F45FC3">
      <w:pPr>
        <w:pStyle w:val="Aufgabennummeriert"/>
      </w:pPr>
      <w:r w:rsidRPr="006C2ACA">
        <w:rPr>
          <w:sz w:val="28"/>
          <w:szCs w:val="24"/>
        </w:rPr>
        <w:t xml:space="preserve">Im Video ist auch von der ‚Vesper‘ und dem ‚Chorgebet‘ die Rede. Erkläre diese beiden Worte (Recherche). </w:t>
      </w:r>
      <w:r w:rsidRPr="00A53EEE">
        <w:rPr>
          <w:sz w:val="20"/>
          <w:szCs w:val="18"/>
        </w:rPr>
        <w:t>[Reproduktion]</w:t>
      </w:r>
    </w:p>
    <w:tbl>
      <w:tblPr>
        <w:tblStyle w:val="Tabellenraster"/>
        <w:tblW w:w="0" w:type="auto"/>
        <w:tblLook w:val="04A0" w:firstRow="1" w:lastRow="0" w:firstColumn="1" w:lastColumn="0" w:noHBand="0" w:noVBand="1"/>
      </w:tblPr>
      <w:tblGrid>
        <w:gridCol w:w="1551"/>
        <w:gridCol w:w="7509"/>
      </w:tblGrid>
      <w:tr w:rsidR="00F45FC3" w14:paraId="5E5B583F" w14:textId="77777777" w:rsidTr="00072855">
        <w:trPr>
          <w:trHeight w:val="1134"/>
        </w:trPr>
        <w:tc>
          <w:tcPr>
            <w:tcW w:w="1555" w:type="dxa"/>
          </w:tcPr>
          <w:p w14:paraId="2EBABF58" w14:textId="77777777" w:rsidR="00F45FC3" w:rsidRPr="00005A63" w:rsidRDefault="00F45FC3" w:rsidP="00072855">
            <w:pPr>
              <w:jc w:val="center"/>
              <w:rPr>
                <w:b/>
                <w:bCs/>
              </w:rPr>
            </w:pPr>
            <w:r w:rsidRPr="00005A63">
              <w:rPr>
                <w:b/>
                <w:bCs/>
              </w:rPr>
              <w:t>Vesper</w:t>
            </w:r>
          </w:p>
        </w:tc>
        <w:tc>
          <w:tcPr>
            <w:tcW w:w="8129" w:type="dxa"/>
          </w:tcPr>
          <w:p w14:paraId="4D4B5727" w14:textId="77777777" w:rsidR="00F45FC3" w:rsidRDefault="00F45FC3" w:rsidP="00072855"/>
        </w:tc>
      </w:tr>
      <w:tr w:rsidR="00F45FC3" w14:paraId="017C4B22" w14:textId="77777777" w:rsidTr="00072855">
        <w:trPr>
          <w:trHeight w:val="1134"/>
        </w:trPr>
        <w:tc>
          <w:tcPr>
            <w:tcW w:w="1555" w:type="dxa"/>
          </w:tcPr>
          <w:p w14:paraId="715543FF" w14:textId="77777777" w:rsidR="00F45FC3" w:rsidRPr="00005A63" w:rsidRDefault="00F45FC3" w:rsidP="00072855">
            <w:pPr>
              <w:jc w:val="center"/>
              <w:rPr>
                <w:b/>
                <w:bCs/>
              </w:rPr>
            </w:pPr>
            <w:r w:rsidRPr="00005A63">
              <w:rPr>
                <w:b/>
                <w:bCs/>
              </w:rPr>
              <w:t>Chorgebet</w:t>
            </w:r>
          </w:p>
        </w:tc>
        <w:tc>
          <w:tcPr>
            <w:tcW w:w="8129" w:type="dxa"/>
          </w:tcPr>
          <w:p w14:paraId="6F1E890B" w14:textId="77777777" w:rsidR="00F45FC3" w:rsidRDefault="00F45FC3" w:rsidP="00072855"/>
        </w:tc>
      </w:tr>
    </w:tbl>
    <w:p w14:paraId="39DB3A75" w14:textId="77777777" w:rsidR="006C2ACA" w:rsidRDefault="00F45FC3" w:rsidP="00F45FC3">
      <w:pPr>
        <w:pStyle w:val="berschrift1"/>
        <w:ind w:left="431" w:hanging="431"/>
      </w:pPr>
      <w:r w:rsidRPr="00DF4B0B">
        <w:t>Schaue dir auf YouTube das Video „</w:t>
      </w:r>
      <w:r>
        <w:t>Mortifikation 101 – Fastenzeit auf katholisch“ an</w:t>
      </w:r>
      <w:r w:rsidRPr="00DF4B0B">
        <w:t>.</w:t>
      </w:r>
      <w:r>
        <w:rPr>
          <w:rStyle w:val="Funotenzeichen"/>
          <w:bCs/>
        </w:rPr>
        <w:footnoteReference w:id="3"/>
      </w:r>
    </w:p>
    <w:p w14:paraId="78003595" w14:textId="041B0BB9" w:rsidR="00F45FC3" w:rsidRPr="006C2ACA" w:rsidRDefault="00F45FC3" w:rsidP="006C2ACA">
      <w:pPr>
        <w:rPr>
          <w:b/>
          <w:bCs/>
        </w:rPr>
      </w:pPr>
      <w:r w:rsidRPr="006C2ACA">
        <w:rPr>
          <w:b/>
          <w:bCs/>
        </w:rPr>
        <w:t>Aufgaben</w:t>
      </w:r>
      <w:r w:rsidR="006C2ACA" w:rsidRPr="006C2ACA">
        <w:rPr>
          <w:b/>
          <w:bCs/>
        </w:rPr>
        <w:t>:</w:t>
      </w:r>
    </w:p>
    <w:p w14:paraId="3B148A34" w14:textId="77777777" w:rsidR="00F45FC3" w:rsidRDefault="00F45FC3" w:rsidP="00F45FC3">
      <w:pPr>
        <w:pStyle w:val="Aufgabennummeriert"/>
        <w:ind w:left="454" w:hanging="454"/>
      </w:pPr>
      <w:bookmarkStart w:id="1" w:name="_Hlk35257968"/>
      <w:r w:rsidRPr="006C2ACA">
        <w:rPr>
          <w:sz w:val="28"/>
          <w:szCs w:val="24"/>
        </w:rPr>
        <w:t>Erkläre den Brauch des Aschenkreuzes</w:t>
      </w:r>
      <w:r>
        <w:t xml:space="preserve">. </w:t>
      </w:r>
      <w:r w:rsidRPr="00A53EEE">
        <w:rPr>
          <w:sz w:val="20"/>
          <w:szCs w:val="18"/>
        </w:rPr>
        <w:t>[Transfer]</w:t>
      </w:r>
    </w:p>
    <w:bookmarkEnd w:id="1"/>
    <w:p w14:paraId="1E06D2DF" w14:textId="77777777" w:rsidR="00F45FC3" w:rsidRPr="006701D0" w:rsidRDefault="00F45FC3" w:rsidP="00F45FC3">
      <w:pPr>
        <w:pStyle w:val="Aufgabennummeriert"/>
        <w:ind w:left="454" w:hanging="454"/>
      </w:pPr>
      <w:r w:rsidRPr="006C2ACA">
        <w:rPr>
          <w:sz w:val="28"/>
          <w:szCs w:val="24"/>
        </w:rPr>
        <w:t xml:space="preserve">Nenne und erkläre die „Fünf Werke der Buße“. </w:t>
      </w:r>
      <w:r w:rsidRPr="00A53EEE">
        <w:rPr>
          <w:sz w:val="20"/>
          <w:szCs w:val="18"/>
        </w:rPr>
        <w:t>[Reproduktion]</w:t>
      </w:r>
    </w:p>
    <w:p w14:paraId="06D470A9" w14:textId="77777777" w:rsidR="00F45FC3" w:rsidRPr="00A53EEE" w:rsidRDefault="00F45FC3" w:rsidP="00F45FC3">
      <w:pPr>
        <w:pStyle w:val="Aufgabennummeriert"/>
        <w:ind w:left="454" w:hanging="454"/>
      </w:pPr>
      <w:r w:rsidRPr="006C2ACA">
        <w:rPr>
          <w:sz w:val="28"/>
          <w:szCs w:val="24"/>
        </w:rPr>
        <w:lastRenderedPageBreak/>
        <w:t>Erkläre, was Christen meinen, wenn sie von der Selbstverleugnung (Mortifikation) sprechen</w:t>
      </w:r>
      <w:r>
        <w:t xml:space="preserve">. </w:t>
      </w:r>
      <w:r w:rsidRPr="00A53EEE">
        <w:rPr>
          <w:sz w:val="20"/>
          <w:szCs w:val="18"/>
        </w:rPr>
        <w:t>[Transfer]</w:t>
      </w:r>
    </w:p>
    <w:p w14:paraId="1EF2A6FD" w14:textId="77777777" w:rsidR="00F45FC3" w:rsidRDefault="00F45FC3" w:rsidP="00F45FC3">
      <w:pPr>
        <w:pStyle w:val="Aufgabennummeriert"/>
        <w:ind w:left="454" w:hanging="454"/>
      </w:pPr>
      <w:r w:rsidRPr="006C2ACA">
        <w:rPr>
          <w:sz w:val="28"/>
          <w:szCs w:val="24"/>
        </w:rPr>
        <w:t xml:space="preserve">Christen wissen – ähnlich wie die Tugendlehre des antiken Philosophen Platon – von der Kraft der Gefühle, durch die Menschen bewegt werden. Auch zu vernünftigem, zu gutem Handeln bewegt werden. Zeige und erkläre dies, indem du auf Gefühle verweist, die dich zu guten Handeln bewegt haben oder bewegen können. </w:t>
      </w:r>
      <w:r w:rsidRPr="00A53EEE">
        <w:rPr>
          <w:sz w:val="20"/>
          <w:szCs w:val="18"/>
        </w:rPr>
        <w:t>[Denken/Reflexion]</w:t>
      </w:r>
    </w:p>
    <w:p w14:paraId="5DFCF619" w14:textId="77777777" w:rsidR="00F45FC3" w:rsidRPr="00A53EEE" w:rsidRDefault="00F45FC3" w:rsidP="00F45FC3">
      <w:pPr>
        <w:pStyle w:val="berschrift1"/>
        <w:ind w:left="431" w:hanging="431"/>
      </w:pPr>
      <w:bookmarkStart w:id="2" w:name="_Toc378912217"/>
      <w:bookmarkStart w:id="3" w:name="_Toc437873346"/>
      <w:bookmarkStart w:id="4" w:name="_Toc437874274"/>
      <w:bookmarkStart w:id="5" w:name="_Toc441742204"/>
      <w:bookmarkStart w:id="6" w:name="_Toc451960010"/>
      <w:bookmarkStart w:id="7" w:name="_Toc459537696"/>
      <w:bookmarkStart w:id="8" w:name="_Toc468520274"/>
      <w:bookmarkStart w:id="9" w:name="_Toc476819588"/>
      <w:r w:rsidRPr="00AB382C">
        <w:t>Für die PhilosophenInnen unter uns: Platon, Der göttliche Seelenwagen</w:t>
      </w:r>
      <w:bookmarkEnd w:id="2"/>
      <w:bookmarkEnd w:id="3"/>
      <w:bookmarkEnd w:id="4"/>
      <w:bookmarkEnd w:id="5"/>
      <w:bookmarkEnd w:id="6"/>
      <w:bookmarkEnd w:id="7"/>
      <w:bookmarkEnd w:id="8"/>
      <w:bookmarkEnd w:id="9"/>
    </w:p>
    <w:p w14:paraId="4C7A1425" w14:textId="77777777" w:rsidR="00F45FC3" w:rsidRPr="00175549" w:rsidRDefault="00F45FC3" w:rsidP="00F45FC3">
      <w:pPr>
        <w:pStyle w:val="berschrift2"/>
        <w:spacing w:before="480"/>
        <w:ind w:left="578" w:hanging="578"/>
        <w:rPr>
          <w:lang w:val="de-DE"/>
        </w:rPr>
      </w:pPr>
      <w:r w:rsidRPr="00175549">
        <w:rPr>
          <w:lang w:val="de-DE"/>
        </w:rPr>
        <w:t>Platon, Politeia (Der Staat) IV, 439d (5./4. Jh. v. Chr.)</w:t>
      </w:r>
    </w:p>
    <w:p w14:paraId="02639AF9" w14:textId="5E6F87CA" w:rsidR="00F45FC3" w:rsidRPr="00175549" w:rsidRDefault="00F45FC3" w:rsidP="00F45FC3">
      <w:pPr>
        <w:spacing w:line="276" w:lineRule="auto"/>
        <w:rPr>
          <w:lang w:val="de-DE"/>
        </w:rPr>
      </w:pPr>
      <w:r w:rsidRPr="00175549">
        <w:rPr>
          <w:lang w:val="de-DE"/>
        </w:rPr>
        <w:t>Nicht mit Unrecht also, sprach ich, wollen wir […] das, womit die Seele überlegt und ratschlagt, das Denkende und Vernünftige der Seele nennen, das aber, womit sie verliebt ist und hungert und durstet und von den übrigen Begierden umhergetrieben wird, das Gedankenlose und Begehrliche (‚ἐπιθυμητικόν‘ [‚epithymētikón‘]) gewissen Anfüllungen und Lüsten Befreundete.</w:t>
      </w:r>
    </w:p>
    <w:p w14:paraId="423CF988" w14:textId="77B92832" w:rsidR="00F45FC3" w:rsidRPr="002B4E13" w:rsidRDefault="00F45FC3" w:rsidP="00F45FC3">
      <w:pPr>
        <w:pStyle w:val="berschrift2"/>
        <w:spacing w:before="480"/>
        <w:ind w:left="578" w:hanging="578"/>
        <w:rPr>
          <w:lang w:val="de-DE"/>
        </w:rPr>
      </w:pPr>
      <w:r w:rsidRPr="002B4E13">
        <w:rPr>
          <w:lang w:val="de-DE"/>
        </w:rPr>
        <w:t>Platon, Phaidros, 246a-</w:t>
      </w:r>
      <w:r>
        <w:rPr>
          <w:lang w:val="de-DE"/>
        </w:rPr>
        <w:t>b (</w:t>
      </w:r>
      <w:r w:rsidRPr="002B4E13">
        <w:rPr>
          <w:lang w:val="de-DE"/>
        </w:rPr>
        <w:t>5./4. Jh. v. Chr.)</w:t>
      </w:r>
    </w:p>
    <w:p w14:paraId="383D9D4B" w14:textId="154801E0" w:rsidR="00F45FC3" w:rsidRDefault="00F45FC3" w:rsidP="00F45FC3">
      <w:pPr>
        <w:spacing w:line="276" w:lineRule="auto"/>
        <w:rPr>
          <w:lang w:val="de-DE"/>
        </w:rPr>
      </w:pPr>
      <w:r w:rsidRPr="002B4E13">
        <w:rPr>
          <w:i/>
          <w:lang w:val="de-DE"/>
        </w:rPr>
        <w:t>[246a]</w:t>
      </w:r>
      <w:r w:rsidRPr="002B4E13">
        <w:rPr>
          <w:lang w:val="de-DE"/>
        </w:rPr>
        <w:t xml:space="preserve"> [Das Wesen der Seele] gleiche daher der zusammengewachsenen Kraft eines befiederten Gespannes und seines Führers. Der Götter Rosse und Führer nun sind alle selbst gut und guter Abkunft, </w:t>
      </w:r>
      <w:r w:rsidRPr="002B4E13">
        <w:rPr>
          <w:i/>
          <w:lang w:val="de-DE"/>
        </w:rPr>
        <w:t>[246b]</w:t>
      </w:r>
      <w:r w:rsidRPr="002B4E13">
        <w:rPr>
          <w:lang w:val="de-DE"/>
        </w:rPr>
        <w:t xml:space="preserve"> die andern aber vermischt. Zuerst nun zügelt bei uns der Führer das Gespann, demnächst ist von den Rossen das eine gut und edel und solchen Ursprungs, das andere aber entgegengesetzter Abstammung und Beschaffenheit. Schwierig und mühsam ist daher natürlich bei uns die Lenkung.</w:t>
      </w:r>
    </w:p>
    <w:p w14:paraId="2EC80A48" w14:textId="067C9DA9" w:rsidR="00F45FC3" w:rsidRPr="00A53EEE" w:rsidRDefault="00F45FC3" w:rsidP="00F45FC3">
      <w:pPr>
        <w:pStyle w:val="berschrift2"/>
        <w:spacing w:before="480"/>
        <w:ind w:left="578" w:hanging="578"/>
        <w:rPr>
          <w:lang w:val="de-DE"/>
        </w:rPr>
      </w:pPr>
      <w:r>
        <w:rPr>
          <w:lang w:val="de-DE"/>
        </w:rPr>
        <w:lastRenderedPageBreak/>
        <w:t>Einführung</w:t>
      </w:r>
    </w:p>
    <w:p w14:paraId="4B3F434C" w14:textId="0B414113" w:rsidR="00F45FC3" w:rsidRPr="00A53EEE" w:rsidRDefault="00F45FC3" w:rsidP="00F45FC3">
      <w:pPr>
        <w:spacing w:line="288" w:lineRule="auto"/>
      </w:pPr>
      <w:r w:rsidRPr="00BD37E4">
        <w:rPr>
          <w:noProof/>
          <w:szCs w:val="24"/>
          <w:lang w:val="de-DE" w:eastAsia="de-DE"/>
        </w:rPr>
        <w:drawing>
          <wp:anchor distT="0" distB="0" distL="114300" distR="114300" simplePos="0" relativeHeight="251659264" behindDoc="1" locked="0" layoutInCell="1" allowOverlap="1" wp14:anchorId="6B8A8A47" wp14:editId="3CE7C399">
            <wp:simplePos x="0" y="0"/>
            <wp:positionH relativeFrom="margin">
              <wp:posOffset>16328</wp:posOffset>
            </wp:positionH>
            <wp:positionV relativeFrom="paragraph">
              <wp:posOffset>2619828</wp:posOffset>
            </wp:positionV>
            <wp:extent cx="3076575" cy="2190750"/>
            <wp:effectExtent l="0" t="0" r="9525" b="0"/>
            <wp:wrapTight wrapText="bothSides">
              <wp:wrapPolygon edited="0">
                <wp:start x="0" y="0"/>
                <wp:lineTo x="0" y="21412"/>
                <wp:lineTo x="21533" y="21412"/>
                <wp:lineTo x="21533" y="0"/>
                <wp:lineTo x="0" y="0"/>
              </wp:wrapPolygon>
            </wp:wrapTight>
            <wp:docPr id="57" name="Grafik 57" descr="C:\Users\admin\Dropbox\ethikbuch_klaus_steidl\25_12_2015_korrigenda\streitw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ropbox\ethikbuch_klaus_steidl\25_12_2015_korrigenda\streitwag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657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7E4">
        <w:rPr>
          <w:szCs w:val="24"/>
        </w:rPr>
        <w:t>In seinem „Phaidros“ legte Platon</w:t>
      </w:r>
      <w:r w:rsidRPr="00BD37E4">
        <w:rPr>
          <w:szCs w:val="24"/>
          <w:vertAlign w:val="superscript"/>
        </w:rPr>
        <w:footnoteReference w:id="4"/>
      </w:r>
      <w:r w:rsidRPr="00BD37E4">
        <w:rPr>
          <w:szCs w:val="24"/>
        </w:rPr>
        <w:t xml:space="preserve"> in Ausgestaltung seines intellektualistischen Willensbegriffs das Gleichnis eines Reiterwagens vor. In ihm wird das Verhältnis zwischen den nicht-rationalen seelischen Antriebskräften und dem Verstand / der Einsicht erläutert. Anders, als es bei den göttlichen Seelen der Fall sei, verfügten die menschlichen Seelen sowohl über gute als auch über schlechte Kräfte, weswegen sie – gleich wie bei einem Reiterwagengespann die Pferde – einer starken Führung bedürften. Und der Seele Führer sei und solle sein die Vernunftseele. Eine Führerschaft, welche die unteren seelischen Antriebskräfte – also den begehrenden (‚ἐπιθυμητικόν‘ [‚epithymētikón‘]) und den muthaften (‚θυμοειδές‘ [‚thymoeidés‘]) Seelenanteil – zu Tugenden transformier</w:t>
      </w:r>
      <w:r w:rsidR="00520E1C">
        <w:rPr>
          <w:szCs w:val="24"/>
        </w:rPr>
        <w:t>t</w:t>
      </w:r>
      <w:r w:rsidRPr="00BD37E4">
        <w:rPr>
          <w:szCs w:val="24"/>
        </w:rPr>
        <w:t>: Indem sich die Vernunft als Tugend – nämlich als Tugend der Klugheit (‚φρόνησις‘ [‚phrónesis‘]) bzw. Weisheit (‚σοφία‘ [‚sophía</w:t>
      </w:r>
      <w:r w:rsidR="006C2ACA" w:rsidRPr="00BD37E4">
        <w:rPr>
          <w:szCs w:val="24"/>
        </w:rPr>
        <w:t xml:space="preserve"> </w:t>
      </w:r>
      <w:r w:rsidRPr="00BD37E4">
        <w:rPr>
          <w:szCs w:val="24"/>
        </w:rPr>
        <w:t>‘]) und als wahre Wissenschaft – generiert, werden die beiden unteren Seelenteile transformiert, der muthafte Seelenteil zur Tapferkeit (‚ανδρεία‘ [‚andreía‘]), der begehrende Seelenteil zur Besonnenheit</w:t>
      </w:r>
      <w:r w:rsidRPr="00BD37E4">
        <w:rPr>
          <w:noProof/>
          <w:szCs w:val="24"/>
          <w:lang w:eastAsia="de-AT"/>
        </w:rPr>
        <w:t xml:space="preserve"> </w:t>
      </w:r>
      <w:r w:rsidRPr="00BD37E4">
        <w:rPr>
          <w:szCs w:val="24"/>
        </w:rPr>
        <w:t xml:space="preserve"> (‚σωφροσύνη‘ [‚sophrosýne‘]), alle drei ins rechte Verhältnis zueinander und zum Ganzen gesetzt durch die Tugend der Gerechtigkeit (‚δικαιοσύνη‘ [‚dikaiosýne‘]). Zudem ordnete Platon die Seele einer gestuften Wirklichkeitsordnung ein: Vollkommene (göttliche) Seelen sind befiedert und ohne festgelegten Ort, unvollkommene Seelen haben keine Federn, sondern sind mit einem erdhaften Leib verbunden. Sie sind daher ortsgebunden. Der Leib wäre ohne Seele unbeweglich, ohne Selbstbewegung – er wäre unfrei. Die Seele ist bei Platon das Prinzip der Selbstbewegung eines Seienden. Die Zusammenfügung von Seele und Leib bei den einzelnen (selbstbewegten) Seienden sei verschieden gestaltet. Denn nicht beim Tier, sondern nur beim Menschen sei diese Verbindung von Seele und Leib an ihr selbst ewig. Und so sei auch nicht das Tier, sondern nur der Mensch (Seele und Leib) unsterblich (und, oberhalb seiner, die Götter). Göttlicher Verstand nähre sich von unvermischter Vernunft und Wissenschaft, selbige solle, idealtypisch geleitet, auch die menschliche Seele tun. Sie solle sich </w:t>
      </w:r>
      <w:r w:rsidRPr="00BD37E4">
        <w:rPr>
          <w:szCs w:val="24"/>
        </w:rPr>
        <w:lastRenderedPageBreak/>
        <w:t>an der Beschauung des Wahren nähren und die Gerechtigkeit erblicken: Der Mensch soll von Wissenschaft geleitet sein.</w:t>
      </w:r>
    </w:p>
    <w:p w14:paraId="55059DF7" w14:textId="77777777" w:rsidR="00F45FC3" w:rsidRDefault="00F45FC3" w:rsidP="00F45FC3">
      <w:pPr>
        <w:pStyle w:val="Quelle"/>
      </w:pPr>
      <w:r>
        <w:t>Quelle:</w:t>
      </w:r>
    </w:p>
    <w:p w14:paraId="532A14B6" w14:textId="1D7032B9" w:rsidR="00B3685C" w:rsidRPr="006C2ACA" w:rsidRDefault="00F45FC3" w:rsidP="006C2ACA">
      <w:pPr>
        <w:pStyle w:val="Quellentext"/>
      </w:pPr>
      <w:r>
        <w:t>Christoph Thoma, Selbstorientierung und Selbstprüfung, S, 273.</w:t>
      </w:r>
    </w:p>
    <w:sectPr w:rsidR="00B3685C" w:rsidRPr="006C2ACA"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8FD0" w14:textId="77777777" w:rsidR="004E3C67" w:rsidRDefault="004E3C67" w:rsidP="009042F2">
      <w:pPr>
        <w:spacing w:after="0" w:line="240" w:lineRule="auto"/>
      </w:pPr>
      <w:r>
        <w:separator/>
      </w:r>
    </w:p>
  </w:endnote>
  <w:endnote w:type="continuationSeparator" w:id="0">
    <w:p w14:paraId="4C082F8A" w14:textId="77777777" w:rsidR="004E3C67" w:rsidRDefault="004E3C6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6C41E2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F62BA">
              <w:rPr>
                <w:bCs/>
                <w:noProof/>
                <w:sz w:val="16"/>
                <w:szCs w:val="16"/>
              </w:rPr>
              <w:t>Fastenzeit - MB 376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CE415" w14:textId="77777777" w:rsidR="004E3C67" w:rsidRDefault="004E3C67" w:rsidP="009042F2">
      <w:pPr>
        <w:spacing w:after="0" w:line="240" w:lineRule="auto"/>
      </w:pPr>
      <w:r>
        <w:separator/>
      </w:r>
    </w:p>
  </w:footnote>
  <w:footnote w:type="continuationSeparator" w:id="0">
    <w:p w14:paraId="2B11A1BC" w14:textId="77777777" w:rsidR="004E3C67" w:rsidRDefault="004E3C67" w:rsidP="009042F2">
      <w:pPr>
        <w:spacing w:after="0" w:line="240" w:lineRule="auto"/>
      </w:pPr>
      <w:r>
        <w:continuationSeparator/>
      </w:r>
    </w:p>
  </w:footnote>
  <w:footnote w:id="1">
    <w:p w14:paraId="22479D86" w14:textId="77777777" w:rsidR="00F45FC3" w:rsidRDefault="00F45FC3" w:rsidP="00F45FC3">
      <w:pPr>
        <w:pStyle w:val="Funotentext"/>
      </w:pPr>
      <w:r>
        <w:rPr>
          <w:rStyle w:val="Funotenzeichen"/>
        </w:rPr>
        <w:footnoteRef/>
      </w:r>
      <w:r>
        <w:t xml:space="preserve"> </w:t>
      </w:r>
      <w:r w:rsidRPr="00FC4238">
        <w:t>(https://www.youtube.com/watch?v=FNGvSeT4WqM)</w:t>
      </w:r>
    </w:p>
  </w:footnote>
  <w:footnote w:id="2">
    <w:p w14:paraId="3072E876" w14:textId="77777777" w:rsidR="00F45FC3" w:rsidRDefault="00F45FC3" w:rsidP="00F45FC3">
      <w:pPr>
        <w:pStyle w:val="Funotentext"/>
      </w:pPr>
      <w:r>
        <w:rPr>
          <w:rStyle w:val="Funotenzeichen"/>
        </w:rPr>
        <w:footnoteRef/>
      </w:r>
      <w:r>
        <w:t xml:space="preserve"> </w:t>
      </w:r>
      <w:r w:rsidRPr="00B1718B">
        <w:t>https://www.youtube.com/watch?v=w4nzdN4Rhj0</w:t>
      </w:r>
    </w:p>
  </w:footnote>
  <w:footnote w:id="3">
    <w:p w14:paraId="434CB4FC" w14:textId="77777777" w:rsidR="00F45FC3" w:rsidRDefault="00F45FC3" w:rsidP="00F45FC3">
      <w:pPr>
        <w:pStyle w:val="Funotentext"/>
      </w:pPr>
      <w:r>
        <w:rPr>
          <w:rStyle w:val="Funotenzeichen"/>
        </w:rPr>
        <w:footnoteRef/>
      </w:r>
      <w:r>
        <w:t xml:space="preserve"> </w:t>
      </w:r>
      <w:r w:rsidRPr="00005A63">
        <w:t>https://www.youtube.com/watch?v=9LF0HuEO4k0&amp;t=2s</w:t>
      </w:r>
    </w:p>
  </w:footnote>
  <w:footnote w:id="4">
    <w:p w14:paraId="70C7F146" w14:textId="7456AFA2" w:rsidR="00F45FC3" w:rsidRPr="00AD7EF8" w:rsidRDefault="00F45FC3" w:rsidP="00F45FC3">
      <w:pPr>
        <w:pStyle w:val="FunoteMarginalien-Flietext"/>
        <w:rPr>
          <w:lang w:val="it-IT"/>
        </w:rPr>
      </w:pPr>
      <w:r>
        <w:rPr>
          <w:rStyle w:val="Funotenzeichen"/>
        </w:rPr>
        <w:footnoteRef/>
      </w:r>
      <w:r w:rsidRPr="00AD7EF8">
        <w:rPr>
          <w:lang w:val="it-IT"/>
        </w:rPr>
        <w:t xml:space="preserve"> Platon, Phdr., 246a-347e.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A686F"/>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1411C"/>
    <w:rsid w:val="00326301"/>
    <w:rsid w:val="00351CFD"/>
    <w:rsid w:val="00391964"/>
    <w:rsid w:val="003A2EFF"/>
    <w:rsid w:val="003A7C4C"/>
    <w:rsid w:val="003B74B8"/>
    <w:rsid w:val="00400920"/>
    <w:rsid w:val="004064A8"/>
    <w:rsid w:val="00412FAA"/>
    <w:rsid w:val="00441778"/>
    <w:rsid w:val="004544CF"/>
    <w:rsid w:val="00474B35"/>
    <w:rsid w:val="004971B9"/>
    <w:rsid w:val="004E3C67"/>
    <w:rsid w:val="005118EC"/>
    <w:rsid w:val="00520E1C"/>
    <w:rsid w:val="00556DDB"/>
    <w:rsid w:val="0056023E"/>
    <w:rsid w:val="005C31E5"/>
    <w:rsid w:val="005D369D"/>
    <w:rsid w:val="005D7F34"/>
    <w:rsid w:val="005F5FA3"/>
    <w:rsid w:val="006017A0"/>
    <w:rsid w:val="0063544C"/>
    <w:rsid w:val="00667FC6"/>
    <w:rsid w:val="006B741C"/>
    <w:rsid w:val="006C2ACA"/>
    <w:rsid w:val="006D7E75"/>
    <w:rsid w:val="00773F59"/>
    <w:rsid w:val="007D0EAE"/>
    <w:rsid w:val="007E1C18"/>
    <w:rsid w:val="007F771A"/>
    <w:rsid w:val="00812352"/>
    <w:rsid w:val="00841631"/>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46751"/>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DF62BA"/>
    <w:rsid w:val="00E02597"/>
    <w:rsid w:val="00E1238B"/>
    <w:rsid w:val="00E33A8F"/>
    <w:rsid w:val="00E63CDC"/>
    <w:rsid w:val="00E9077C"/>
    <w:rsid w:val="00E92B3E"/>
    <w:rsid w:val="00EC48B6"/>
    <w:rsid w:val="00ED7783"/>
    <w:rsid w:val="00EF3FD3"/>
    <w:rsid w:val="00EF6686"/>
    <w:rsid w:val="00F02C6F"/>
    <w:rsid w:val="00F10C0B"/>
    <w:rsid w:val="00F22550"/>
    <w:rsid w:val="00F22D00"/>
    <w:rsid w:val="00F24080"/>
    <w:rsid w:val="00F45FC3"/>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45FC3"/>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45FC3"/>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F45FC3"/>
    <w:pPr>
      <w:spacing w:before="600" w:after="120"/>
      <w:contextualSpacing/>
    </w:pPr>
    <w:rPr>
      <w:rFonts w:eastAsia="Calibri" w:cs="Times New Roman"/>
      <w:b/>
      <w:sz w:val="18"/>
    </w:rPr>
  </w:style>
  <w:style w:type="character" w:customStyle="1" w:styleId="QuelleZchn">
    <w:name w:val="Quelle Zchn"/>
    <w:basedOn w:val="Absatz-Standardschriftart"/>
    <w:link w:val="Quelle"/>
    <w:rsid w:val="00F45FC3"/>
    <w:rPr>
      <w:rFonts w:ascii="Times New Roman" w:eastAsia="Calibri" w:hAnsi="Times New Roman" w:cs="Times New Roman"/>
      <w:b/>
      <w:sz w:val="18"/>
    </w:rPr>
  </w:style>
  <w:style w:type="paragraph" w:customStyle="1" w:styleId="Quellentext">
    <w:name w:val="Quellentext"/>
    <w:basedOn w:val="Quelle"/>
    <w:link w:val="QuellentextZchn"/>
    <w:qFormat/>
    <w:rsid w:val="00F45FC3"/>
    <w:pPr>
      <w:numPr>
        <w:numId w:val="9"/>
      </w:numPr>
      <w:spacing w:before="0"/>
      <w:ind w:left="357" w:hanging="357"/>
      <w:contextualSpacing w:val="0"/>
    </w:pPr>
    <w:rPr>
      <w:b w:val="0"/>
    </w:rPr>
  </w:style>
  <w:style w:type="character" w:customStyle="1" w:styleId="QuellentextZchn">
    <w:name w:val="Quellentext Zchn"/>
    <w:basedOn w:val="QuelleZchn"/>
    <w:link w:val="Quellentext"/>
    <w:rsid w:val="00F45FC3"/>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F45FC3"/>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F45FC3"/>
    <w:rPr>
      <w:rFonts w:ascii="Times New Roman" w:hAnsi="Times New Roman"/>
      <w:sz w:val="24"/>
    </w:rPr>
  </w:style>
  <w:style w:type="paragraph" w:customStyle="1" w:styleId="Aufgaben-Ebene2">
    <w:name w:val="Aufgaben - Ebene 2"/>
    <w:basedOn w:val="Aufgabennummeriert"/>
    <w:link w:val="Aufgaben-Ebene2Zchn"/>
    <w:qFormat/>
    <w:rsid w:val="00F45FC3"/>
    <w:pPr>
      <w:numPr>
        <w:numId w:val="10"/>
      </w:numPr>
      <w:ind w:left="1208" w:hanging="357"/>
    </w:pPr>
  </w:style>
  <w:style w:type="character" w:customStyle="1" w:styleId="Aufgaben-Ebene2Zchn">
    <w:name w:val="Aufgaben - Ebene 2 Zchn"/>
    <w:basedOn w:val="AufgabennummeriertZchn"/>
    <w:link w:val="Aufgaben-Ebene2"/>
    <w:rsid w:val="00F45FC3"/>
    <w:rPr>
      <w:rFonts w:ascii="Times New Roman" w:hAnsi="Times New Roman"/>
      <w:sz w:val="24"/>
    </w:rPr>
  </w:style>
  <w:style w:type="table" w:styleId="Tabellenraster">
    <w:name w:val="Table Grid"/>
    <w:basedOn w:val="NormaleTabelle"/>
    <w:uiPriority w:val="59"/>
    <w:rsid w:val="00F45FC3"/>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Marginalien-Flietext">
    <w:name w:val="Fußnote Marginalien-Fließtext"/>
    <w:basedOn w:val="Standard"/>
    <w:link w:val="FunoteMarginalien-FlietextZchn"/>
    <w:autoRedefine/>
    <w:qFormat/>
    <w:rsid w:val="00F45FC3"/>
    <w:pPr>
      <w:widowControl w:val="0"/>
      <w:spacing w:after="0" w:line="264" w:lineRule="auto"/>
      <w:ind w:left="113" w:hanging="113"/>
      <w:contextualSpacing/>
      <w:mirrorIndents/>
      <w:jc w:val="both"/>
    </w:pPr>
    <w:rPr>
      <w:rFonts w:eastAsia="Calibri" w:cs="Times New Roman"/>
      <w:sz w:val="18"/>
      <w:szCs w:val="18"/>
      <w:lang w:eastAsia="de-DE"/>
    </w:rPr>
  </w:style>
  <w:style w:type="character" w:customStyle="1" w:styleId="FunoteMarginalien-FlietextZchn">
    <w:name w:val="Fußnote Marginalien-Fließtext Zchn"/>
    <w:basedOn w:val="Absatz-Standardschriftart"/>
    <w:link w:val="FunoteMarginalien-Flietext"/>
    <w:rsid w:val="00F45FC3"/>
    <w:rPr>
      <w:rFonts w:ascii="Times New Roman" w:eastAsia="Calibri"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4778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11</cp:revision>
  <cp:lastPrinted>2021-12-01T15:34:00Z</cp:lastPrinted>
  <dcterms:created xsi:type="dcterms:W3CDTF">2021-08-17T15:15:00Z</dcterms:created>
  <dcterms:modified xsi:type="dcterms:W3CDTF">2021-12-01T15:34:00Z</dcterms:modified>
</cp:coreProperties>
</file>